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FBD" w:rsidRDefault="00A05FBD" w:rsidP="00A05FBD">
      <w:pPr>
        <w:jc w:val="center"/>
        <w:rPr>
          <w:sz w:val="28"/>
          <w:szCs w:val="28"/>
        </w:rPr>
      </w:pPr>
      <w:bookmarkStart w:id="0" w:name="_GoBack"/>
      <w:bookmarkEnd w:id="0"/>
    </w:p>
    <w:p w:rsidR="00A05FBD" w:rsidRDefault="00A05FBD" w:rsidP="00A05FBD">
      <w:pPr>
        <w:jc w:val="center"/>
        <w:rPr>
          <w:sz w:val="28"/>
          <w:szCs w:val="28"/>
        </w:rPr>
      </w:pPr>
    </w:p>
    <w:p w:rsidR="001C0A7B" w:rsidRDefault="001C0A7B" w:rsidP="001C0A7B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1C0A7B" w:rsidRDefault="001C0A7B" w:rsidP="001C0A7B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C0A7B" w:rsidRDefault="001C0A7B" w:rsidP="001C0A7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C0A7B" w:rsidRDefault="001C0A7B" w:rsidP="001C0A7B">
      <w:pPr>
        <w:pStyle w:val="a3"/>
        <w:jc w:val="center"/>
      </w:pPr>
    </w:p>
    <w:p w:rsidR="001C0A7B" w:rsidRDefault="001C0A7B" w:rsidP="001C0A7B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1C0A7B" w:rsidRDefault="001C0A7B" w:rsidP="001C0A7B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C0A7B" w:rsidRDefault="001C0A7B" w:rsidP="001C0A7B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1C0A7B" w:rsidRDefault="001C0A7B" w:rsidP="001C0A7B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05 июля 2017 года.                                                                      №20</w:t>
      </w:r>
    </w:p>
    <w:p w:rsidR="001C0A7B" w:rsidRDefault="001C0A7B" w:rsidP="001C0A7B">
      <w:pPr>
        <w:pStyle w:val="a3"/>
        <w:rPr>
          <w:b/>
          <w:bCs/>
          <w:sz w:val="28"/>
          <w:szCs w:val="28"/>
        </w:rPr>
      </w:pPr>
    </w:p>
    <w:p w:rsidR="001C0A7B" w:rsidRDefault="001C0A7B" w:rsidP="001C0A7B">
      <w:pPr>
        <w:pStyle w:val="a3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Информация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межрайонного следственного </w:t>
      </w:r>
      <w:proofErr w:type="spellStart"/>
      <w:r>
        <w:rPr>
          <w:b/>
          <w:szCs w:val="28"/>
        </w:rPr>
        <w:t>отделаСледственного</w:t>
      </w:r>
      <w:proofErr w:type="spellEnd"/>
      <w:r>
        <w:rPr>
          <w:b/>
          <w:szCs w:val="28"/>
        </w:rPr>
        <w:t xml:space="preserve"> управления Следственного комитета Российской Федерации по Республике Мордовия</w:t>
      </w:r>
    </w:p>
    <w:p w:rsidR="00A423F7" w:rsidRDefault="00A423F7" w:rsidP="00A423F7">
      <w:pPr>
        <w:spacing w:line="24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работы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МСО СУ СК России</w:t>
      </w:r>
    </w:p>
    <w:p w:rsidR="00A423F7" w:rsidRDefault="00A423F7" w:rsidP="00A423F7">
      <w:pPr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</w:t>
      </w:r>
      <w:proofErr w:type="gramEnd"/>
      <w:r>
        <w:rPr>
          <w:b/>
          <w:sz w:val="28"/>
          <w:szCs w:val="28"/>
        </w:rPr>
        <w:t xml:space="preserve"> Республике Мордовия с обращениями граждан</w:t>
      </w:r>
    </w:p>
    <w:p w:rsidR="00A423F7" w:rsidRDefault="00A423F7" w:rsidP="00A423F7">
      <w:pPr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за</w:t>
      </w:r>
      <w:proofErr w:type="gramEnd"/>
      <w:r>
        <w:rPr>
          <w:b/>
          <w:sz w:val="28"/>
          <w:szCs w:val="28"/>
        </w:rPr>
        <w:t xml:space="preserve"> 1 полугодие 2017 года</w:t>
      </w:r>
    </w:p>
    <w:p w:rsidR="00A423F7" w:rsidRDefault="00A423F7" w:rsidP="00A423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3F7" w:rsidRDefault="00A423F7" w:rsidP="00A42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Подведены итоги работы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с обращениями граждан за 1 полугодие 2017 года.</w:t>
      </w:r>
    </w:p>
    <w:p w:rsidR="00A423F7" w:rsidRDefault="00A423F7" w:rsidP="00A42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в 2017 году в следственный отдел поступило 13 обращений гражданин, проживающих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районов Республики Мордовия, по результатам рассмотрения которых по 6 обращениям даны разъяснения, 3 обращения направлены по подведомственности, 2 - приобщены к ранее поступившим обращениям.</w:t>
      </w:r>
    </w:p>
    <w:p w:rsidR="00A423F7" w:rsidRDefault="00A423F7" w:rsidP="00A423F7">
      <w:pPr>
        <w:tabs>
          <w:tab w:val="left" w:pos="360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Граждане обращались на личный прием в большинстве случаев по вопросам рассмотрения сообщений о преступлениях, расследования уголовных дел и разъяснения их прав и обязанностей как участников уголовного судопроизводства.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обращения граждан рассматриваются в соответствии с Инструкцией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 17.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Письменное обращение гражданина, юридического или должностного лица, представителя общественной организации должно содержать наименование органа Следственного комитета, в который направляется обращение, фамилию, имя, отчество соответствующего должностного лица, а также фамилию, имя, отчество гражданина, направившего обращение, почтовый адрес, изложение существа вопроса, личную подпись заявителя, дату.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обращению, не содержащему сведений о заявителе, а также, если текст письменного обращения не поддается прочтению, ответ на него не дается.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 с разъяснением, куда им для этого следует обратиться.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подлежат разрешению обращения, содержание которых отражает намерение авторов вмешаться в деятельность органов Следственного комитета при расследовании уголовных дел.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в котором содержатся нецензурные или оскорбительные выражения, может быть оставлено без ответа по существу с уведомлением заявителя о недопустимости злоупотребления предоставленным ему законом правом обращения с жалобой.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разрешения остается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Прекращение переписки с заявителем возможно, если повторное обращение не содержит новых доводов, а изложенное ранее полно, объективно и неоднократно проверялось и ответы даны в установленном порядке правомочным должностным лицом следственного органа Следственного комитета. Не является основанием для возобновления переписки несогласие заявителя с принятым решением.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Обращения граждан, должностных и иных лиц разрешаются в течение 30 дней со дня их регистрации.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окончании проверки заявителю по его просьбе предоставляется возможность ознакомиться с документами и материалами по поводу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Подробная аргументация в ответах на обращения, связанные с расследованием преступлений по уголовным дела, приводится либо после окончания расследования, либо в форме, не раскрывающей данных предварительного расследования.</w:t>
      </w:r>
    </w:p>
    <w:p w:rsidR="00A423F7" w:rsidRDefault="00A423F7" w:rsidP="00A423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здании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 установлен ящик «Для обращений и заявлений». Корреспонденция из ящика вынимается </w:t>
      </w:r>
      <w:r>
        <w:rPr>
          <w:sz w:val="28"/>
          <w:szCs w:val="28"/>
        </w:rPr>
        <w:lastRenderedPageBreak/>
        <w:t>ежедневно, на обращениях ставится штамп, указывается дата выемки, после чего они передаются на регистрацию и рассмотрение.</w:t>
      </w:r>
    </w:p>
    <w:p w:rsidR="00A423F7" w:rsidRDefault="00A423F7" w:rsidP="00A423F7">
      <w:pPr>
        <w:tabs>
          <w:tab w:val="left" w:pos="3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в следственном отделе ежедневно ведется прием граждан сотрудниками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отдела, в том числе лично руководителем отдела (по адресу: г. Ардатов, ул. </w:t>
      </w:r>
      <w:proofErr w:type="spellStart"/>
      <w:r>
        <w:rPr>
          <w:sz w:val="28"/>
          <w:szCs w:val="28"/>
        </w:rPr>
        <w:t>Дючкова</w:t>
      </w:r>
      <w:proofErr w:type="spellEnd"/>
      <w:r>
        <w:rPr>
          <w:sz w:val="28"/>
          <w:szCs w:val="28"/>
        </w:rPr>
        <w:t xml:space="preserve">, д. 82). </w:t>
      </w:r>
    </w:p>
    <w:p w:rsidR="00A423F7" w:rsidRDefault="00A423F7" w:rsidP="00A423F7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целях совершенствования приема граждан руководителем </w:t>
      </w:r>
      <w:proofErr w:type="spellStart"/>
      <w:r>
        <w:rPr>
          <w:spacing w:val="-6"/>
          <w:sz w:val="28"/>
          <w:szCs w:val="28"/>
        </w:rPr>
        <w:t>Ардатовского</w:t>
      </w:r>
      <w:proofErr w:type="spellEnd"/>
      <w:r>
        <w:rPr>
          <w:spacing w:val="-6"/>
          <w:sz w:val="28"/>
          <w:szCs w:val="28"/>
        </w:rPr>
        <w:t xml:space="preserve"> межрайонного следственного отдела установлен личный прием граждан с выездом в </w:t>
      </w:r>
      <w:proofErr w:type="spellStart"/>
      <w:r>
        <w:rPr>
          <w:spacing w:val="-6"/>
          <w:sz w:val="28"/>
          <w:szCs w:val="28"/>
        </w:rPr>
        <w:t>Атяшевский</w:t>
      </w:r>
      <w:proofErr w:type="spellEnd"/>
      <w:r>
        <w:rPr>
          <w:spacing w:val="-6"/>
          <w:sz w:val="28"/>
          <w:szCs w:val="28"/>
        </w:rPr>
        <w:t xml:space="preserve"> район Республики Мордовия – каждая 1 пятница месяца, так следующий прием граждан руководителем отдела </w:t>
      </w:r>
      <w:proofErr w:type="spellStart"/>
      <w:r>
        <w:rPr>
          <w:spacing w:val="-6"/>
          <w:sz w:val="28"/>
          <w:szCs w:val="28"/>
        </w:rPr>
        <w:t>Мурадовым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Рошаном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Ханбабаевичем</w:t>
      </w:r>
      <w:proofErr w:type="spellEnd"/>
      <w:r>
        <w:rPr>
          <w:spacing w:val="-6"/>
          <w:sz w:val="28"/>
          <w:szCs w:val="28"/>
        </w:rPr>
        <w:t xml:space="preserve"> состоится 07 июля 2017 года с 10:00 до 12:00 по адресу: РМ, </w:t>
      </w:r>
      <w:proofErr w:type="spellStart"/>
      <w:r>
        <w:rPr>
          <w:spacing w:val="-6"/>
          <w:sz w:val="28"/>
          <w:szCs w:val="28"/>
        </w:rPr>
        <w:t>Атяшевский</w:t>
      </w:r>
      <w:proofErr w:type="spellEnd"/>
      <w:r>
        <w:rPr>
          <w:spacing w:val="-6"/>
          <w:sz w:val="28"/>
          <w:szCs w:val="28"/>
        </w:rPr>
        <w:t xml:space="preserve"> район, п. Атяшево, ул. Центральная, д. 8 (здание администрации). Предварительная запись по телефону:</w:t>
      </w:r>
      <w:r>
        <w:rPr>
          <w:b/>
          <w:spacing w:val="-6"/>
          <w:sz w:val="28"/>
          <w:szCs w:val="28"/>
        </w:rPr>
        <w:t xml:space="preserve"> 8(83431) 3-49-03</w:t>
      </w:r>
      <w:r>
        <w:rPr>
          <w:spacing w:val="-6"/>
          <w:sz w:val="28"/>
          <w:szCs w:val="28"/>
        </w:rPr>
        <w:t>.</w:t>
      </w:r>
    </w:p>
    <w:p w:rsidR="00A423F7" w:rsidRDefault="00A423F7" w:rsidP="00A423F7">
      <w:pPr>
        <w:tabs>
          <w:tab w:val="left" w:pos="36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за 1 полугодие 2017 года на личный прием в следственный отдел обратились 4 гражданина, которым были даны устные разъяснения, принято 1 заявление о преступлении.</w:t>
      </w:r>
    </w:p>
    <w:p w:rsidR="00A423F7" w:rsidRDefault="00A423F7" w:rsidP="00A42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Напоминаем, что на приём к руководителю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 можно обратиться по вопросам расследования уголовных дел и проведения </w:t>
      </w:r>
      <w:proofErr w:type="spellStart"/>
      <w:r>
        <w:rPr>
          <w:sz w:val="28"/>
          <w:szCs w:val="28"/>
        </w:rPr>
        <w:t>доследственных</w:t>
      </w:r>
      <w:proofErr w:type="spellEnd"/>
      <w:r>
        <w:rPr>
          <w:sz w:val="28"/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отдела. </w:t>
      </w:r>
    </w:p>
    <w:p w:rsidR="00A423F7" w:rsidRDefault="00A423F7" w:rsidP="00A42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личного приема граждан применяются технические средства аудио- и (или) </w:t>
      </w:r>
      <w:proofErr w:type="spellStart"/>
      <w:r>
        <w:rPr>
          <w:sz w:val="28"/>
          <w:szCs w:val="28"/>
        </w:rPr>
        <w:t>видеофиксации</w:t>
      </w:r>
      <w:proofErr w:type="spellEnd"/>
      <w:r>
        <w:rPr>
          <w:sz w:val="28"/>
          <w:szCs w:val="28"/>
        </w:rPr>
        <w:t>.</w:t>
      </w:r>
    </w:p>
    <w:p w:rsidR="00A423F7" w:rsidRDefault="00A423F7" w:rsidP="00A42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должностными лицами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межрайонного следственного отдела решения могут быть обжалованы руководителю указанного отдела, прокурору района или в районный суд в порядке, установленном главой 16 УПК Российской Федерации.</w:t>
      </w:r>
    </w:p>
    <w:p w:rsidR="00376C74" w:rsidRDefault="00376C74">
      <w:pPr>
        <w:pBdr>
          <w:bottom w:val="single" w:sz="12" w:space="1" w:color="auto"/>
        </w:pBdr>
      </w:pPr>
    </w:p>
    <w:p w:rsidR="00B9421B" w:rsidRDefault="00B9421B" w:rsidP="00B9421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B9421B" w:rsidRDefault="00B9421B" w:rsidP="00B9421B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20 от 05 июля 2017 года</w:t>
      </w:r>
    </w:p>
    <w:p w:rsidR="00B9421B" w:rsidRDefault="00B9421B" w:rsidP="00B9421B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9421B" w:rsidRDefault="00B9421B" w:rsidP="00B9421B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B9421B" w:rsidRDefault="00B9421B" w:rsidP="00B9421B">
      <w:pPr>
        <w:pStyle w:val="a3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4 экз</w:t>
      </w:r>
      <w:r>
        <w:rPr>
          <w:b/>
          <w:bCs/>
        </w:rPr>
        <w:t>.</w:t>
      </w:r>
    </w:p>
    <w:p w:rsidR="001C0A7B" w:rsidRDefault="001C0A7B"/>
    <w:sectPr w:rsidR="001C0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7AE"/>
    <w:rsid w:val="001C0A7B"/>
    <w:rsid w:val="00376C74"/>
    <w:rsid w:val="004057AE"/>
    <w:rsid w:val="00A05FBD"/>
    <w:rsid w:val="00A423F7"/>
    <w:rsid w:val="00A978B7"/>
    <w:rsid w:val="00B9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61609-B854-4547-949B-F094C6DC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423F7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A423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1C0A7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42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42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2017-07-05T13:01:00Z</cp:lastPrinted>
  <dcterms:created xsi:type="dcterms:W3CDTF">2017-07-05T12:58:00Z</dcterms:created>
  <dcterms:modified xsi:type="dcterms:W3CDTF">2017-07-07T06:02:00Z</dcterms:modified>
</cp:coreProperties>
</file>