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CE9" w:rsidRDefault="001A3CE9" w:rsidP="001A3CE9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Cs/>
          <w:sz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 сельского поселения</w:t>
      </w:r>
    </w:p>
    <w:p w:rsidR="001A3CE9" w:rsidRDefault="001A3CE9" w:rsidP="001A3CE9">
      <w:pPr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муниципального района РМ</w:t>
      </w:r>
    </w:p>
    <w:p w:rsidR="001A3CE9" w:rsidRDefault="001A3CE9" w:rsidP="001A3CE9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с.Силино</w:t>
      </w:r>
    </w:p>
    <w:p w:rsidR="001A3CE9" w:rsidRDefault="001A3CE9" w:rsidP="001A3CE9">
      <w:pPr>
        <w:spacing w:after="0"/>
        <w:jc w:val="center"/>
        <w:rPr>
          <w:rFonts w:ascii="Times New Roman" w:hAnsi="Times New Roman" w:cs="Times New Roman"/>
          <w:bCs/>
          <w:sz w:val="28"/>
        </w:rPr>
      </w:pPr>
    </w:p>
    <w:p w:rsidR="001A3CE9" w:rsidRDefault="001A3CE9" w:rsidP="001A3CE9">
      <w:pPr>
        <w:spacing w:after="0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РЕШЕНИЕ                                    </w:t>
      </w:r>
    </w:p>
    <w:p w:rsidR="001A3CE9" w:rsidRDefault="001A3CE9" w:rsidP="001A3CE9">
      <w:pPr>
        <w:rPr>
          <w:rFonts w:ascii="Times New Roman" w:hAnsi="Times New Roman" w:cs="Times New Roman"/>
          <w:bCs/>
          <w:sz w:val="28"/>
        </w:rPr>
      </w:pPr>
    </w:p>
    <w:p w:rsidR="001A3CE9" w:rsidRDefault="001A3CE9" w:rsidP="001A3CE9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26 сентября 2017 года      </w:t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  <w:t xml:space="preserve">                   </w:t>
      </w:r>
      <w:proofErr w:type="gramStart"/>
      <w:r>
        <w:rPr>
          <w:rFonts w:ascii="Times New Roman" w:hAnsi="Times New Roman" w:cs="Times New Roman"/>
          <w:bCs/>
          <w:sz w:val="28"/>
        </w:rPr>
        <w:t>№  34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</w:t>
      </w:r>
    </w:p>
    <w:p w:rsidR="001A3CE9" w:rsidRDefault="001A3CE9" w:rsidP="001A3CE9">
      <w:pPr>
        <w:spacing w:before="108" w:after="108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1A3CE9" w:rsidRDefault="001A3CE9" w:rsidP="001A3CE9">
      <w:pPr>
        <w:spacing w:before="108" w:after="108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"Об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proofErr w:type="gramStart"/>
      <w:r>
        <w:rPr>
          <w:rFonts w:ascii="Times New Roman" w:hAnsi="Times New Roman" w:cs="Times New Roman"/>
          <w:bCs/>
          <w:color w:val="26282F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района, при передаче использующим такие земельные участки сельскохозяйственной организации или крестьянскому (фермерскому) хозяйству в собственность или аренду"</w:t>
      </w: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color w:val="106BBE"/>
            <w:sz w:val="28"/>
            <w:szCs w:val="28"/>
          </w:rPr>
          <w:t>Земельным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с </w:t>
      </w:r>
      <w:hyperlink r:id="rId5" w:history="1">
        <w:r>
          <w:rPr>
            <w:rStyle w:val="a3"/>
            <w:rFonts w:ascii="Times New Roman" w:hAnsi="Times New Roman"/>
            <w:color w:val="106BBE"/>
            <w:sz w:val="28"/>
            <w:szCs w:val="28"/>
          </w:rPr>
          <w:t>пунктом 5.1 статьи 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>
          <w:rPr>
            <w:rFonts w:ascii="Times New Roman" w:hAnsi="Times New Roman" w:cs="Times New Roman"/>
            <w:sz w:val="28"/>
            <w:szCs w:val="28"/>
          </w:rPr>
          <w:t>2002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101-ФЗ "Об обороте земель сельскохозяйственного назначения",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1. Установить арендную плату за земельные участки, находящиеся в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6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Федеральном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>
          <w:rPr>
            <w:rFonts w:ascii="Times New Roman" w:hAnsi="Times New Roman" w:cs="Times New Roman"/>
            <w:sz w:val="28"/>
            <w:szCs w:val="28"/>
          </w:rPr>
          <w:t>2002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101-ФЗ "Об обороте земель сельскохозяйственного назначения", а именно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>
        <w:rPr>
          <w:rFonts w:ascii="Times New Roman" w:hAnsi="Times New Roman" w:cs="Times New Roman"/>
          <w:sz w:val="28"/>
          <w:szCs w:val="28"/>
        </w:rPr>
        <w:t xml:space="preserve"> в размере 0,3 процента кадастровой стоимости в год.</w:t>
      </w: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t xml:space="preserve">2. Установить цену земельных участков, находящиеся в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7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Федеральном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>
          <w:rPr>
            <w:rFonts w:ascii="Times New Roman" w:hAnsi="Times New Roman" w:cs="Times New Roman"/>
            <w:sz w:val="28"/>
            <w:szCs w:val="28"/>
          </w:rPr>
          <w:t>2002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101-ФЗ "Об обороте земель сельскохозяйственного назначения", а именно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передается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использующим такой земельный участок сельскохозяйственной организации или крестьянскому (фермерскому) хозяйству в собственность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 </w:t>
      </w:r>
      <w:r>
        <w:rPr>
          <w:rFonts w:ascii="Times New Roman" w:hAnsi="Times New Roman" w:cs="Times New Roman"/>
          <w:sz w:val="28"/>
          <w:szCs w:val="28"/>
        </w:rPr>
        <w:t xml:space="preserve">в размере 15 процентов кадастровой стоимости. </w:t>
      </w:r>
      <w:bookmarkEnd w:id="1"/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>
          <w:rPr>
            <w:rStyle w:val="a3"/>
            <w:rFonts w:ascii="Times New Roman" w:hAnsi="Times New Roman"/>
            <w:color w:val="106BBE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</w:p>
    <w:p w:rsidR="001A3CE9" w:rsidRDefault="001A3CE9" w:rsidP="001A3C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267"/>
        <w:gridCol w:w="3372"/>
      </w:tblGrid>
      <w:tr w:rsidR="001A3CE9" w:rsidTr="001A3CE9">
        <w:tc>
          <w:tcPr>
            <w:tcW w:w="6267" w:type="dxa"/>
            <w:hideMark/>
          </w:tcPr>
          <w:p w:rsidR="001A3CE9" w:rsidRDefault="001A3CE9">
            <w:pPr>
              <w:spacing w:after="0"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A3CE9" w:rsidRDefault="001A3CE9">
            <w:pPr>
              <w:spacing w:after="0"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поселения:</w:t>
            </w:r>
          </w:p>
        </w:tc>
        <w:tc>
          <w:tcPr>
            <w:tcW w:w="3372" w:type="dxa"/>
          </w:tcPr>
          <w:p w:rsidR="001A3CE9" w:rsidRDefault="001A3CE9">
            <w:pPr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3CE9" w:rsidRDefault="001A3CE9">
            <w:pPr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А.Н.Анисимов.</w:t>
            </w:r>
          </w:p>
        </w:tc>
      </w:tr>
    </w:tbl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1A3CE9" w:rsidRDefault="001A3CE9" w:rsidP="001A3CE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sectPr w:rsidR="001A3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DFE"/>
    <w:rsid w:val="001A3CE9"/>
    <w:rsid w:val="002D0DFE"/>
    <w:rsid w:val="0037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FCDD9-002B-4FFB-A5AA-848E3BC7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CE9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1A3CE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A3CE9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1A3CE9"/>
    <w:rPr>
      <w:color w:val="0000FF"/>
      <w:u w:val="single"/>
    </w:rPr>
  </w:style>
  <w:style w:type="paragraph" w:styleId="a4">
    <w:name w:val="Normal (Web)"/>
    <w:basedOn w:val="a"/>
    <w:semiHidden/>
    <w:unhideWhenUsed/>
    <w:rsid w:val="001A3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1A3CE9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  <w:lang w:eastAsia="ru-RU"/>
    </w:rPr>
  </w:style>
  <w:style w:type="paragraph" w:customStyle="1" w:styleId="11">
    <w:name w:val="Абзац списка1"/>
    <w:basedOn w:val="a"/>
    <w:semiHidden/>
    <w:rsid w:val="001A3CE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Гипертекстовая ссылка"/>
    <w:basedOn w:val="a0"/>
    <w:rsid w:val="001A3CE9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1A3CE9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6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8729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27542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/" TargetMode="External"/><Relationship Id="rId5" Type="http://schemas.openxmlformats.org/officeDocument/2006/relationships/hyperlink" Target="garantf1://12027542.10051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2462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2535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2017-12-15T07:31:00Z</dcterms:created>
  <dcterms:modified xsi:type="dcterms:W3CDTF">2017-12-15T07:32:00Z</dcterms:modified>
</cp:coreProperties>
</file>