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412" w:rsidRDefault="00243412" w:rsidP="00243412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43412" w:rsidRDefault="00243412" w:rsidP="00243412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43412" w:rsidRDefault="00243412" w:rsidP="00243412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243412" w:rsidRDefault="00243412" w:rsidP="00243412">
      <w:pPr>
        <w:pStyle w:val="a4"/>
        <w:jc w:val="center"/>
      </w:pPr>
    </w:p>
    <w:p w:rsidR="00243412" w:rsidRDefault="00243412" w:rsidP="00243412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243412" w:rsidRDefault="00243412" w:rsidP="00243412">
      <w:pPr>
        <w:pStyle w:val="a4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43412" w:rsidRDefault="00243412" w:rsidP="00243412">
      <w:pPr>
        <w:pStyle w:val="a4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243412" w:rsidRDefault="00243412" w:rsidP="00243412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12 </w:t>
      </w:r>
      <w:proofErr w:type="gramStart"/>
      <w:r>
        <w:rPr>
          <w:b/>
          <w:bCs/>
          <w:sz w:val="28"/>
          <w:szCs w:val="28"/>
        </w:rPr>
        <w:t>января</w:t>
      </w:r>
      <w:r>
        <w:rPr>
          <w:b/>
          <w:bCs/>
          <w:sz w:val="28"/>
          <w:szCs w:val="28"/>
        </w:rPr>
        <w:t xml:space="preserve">  201</w:t>
      </w:r>
      <w:r>
        <w:rPr>
          <w:b/>
          <w:bCs/>
          <w:sz w:val="28"/>
          <w:szCs w:val="28"/>
        </w:rPr>
        <w:t>8</w:t>
      </w:r>
      <w:proofErr w:type="gramEnd"/>
      <w:r>
        <w:rPr>
          <w:b/>
          <w:bCs/>
          <w:sz w:val="28"/>
          <w:szCs w:val="28"/>
        </w:rPr>
        <w:t xml:space="preserve"> года.                                                                  №</w:t>
      </w:r>
      <w:r>
        <w:rPr>
          <w:b/>
          <w:bCs/>
          <w:sz w:val="28"/>
          <w:szCs w:val="28"/>
        </w:rPr>
        <w:t>1</w:t>
      </w:r>
    </w:p>
    <w:p w:rsidR="00243412" w:rsidRDefault="00243412" w:rsidP="00243412">
      <w:pPr>
        <w:pStyle w:val="a4"/>
        <w:rPr>
          <w:b/>
          <w:bCs/>
          <w:sz w:val="28"/>
          <w:szCs w:val="28"/>
        </w:rPr>
      </w:pPr>
    </w:p>
    <w:p w:rsidR="00243412" w:rsidRDefault="00243412" w:rsidP="00990E63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243412" w:rsidRDefault="00243412" w:rsidP="00990E63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Информация Прокуратуры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района</w:t>
      </w:r>
    </w:p>
    <w:p w:rsidR="00243412" w:rsidRDefault="00243412" w:rsidP="00990E63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990E63" w:rsidRDefault="00990E63" w:rsidP="00990E63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Вводятся новые правила проведения проверок</w:t>
      </w:r>
    </w:p>
    <w:p w:rsidR="00990E63" w:rsidRDefault="00990E63" w:rsidP="00990E6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0E63" w:rsidRDefault="00990E63" w:rsidP="00990E6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 1 января 2018 года ряд контролирующих (надзорных) органов начинает применять риск-ориентированный подход.</w:t>
      </w:r>
    </w:p>
    <w:p w:rsidR="00990E63" w:rsidRDefault="00990E63" w:rsidP="00990E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Это новшество означает, что проверки будут проводиться с учётом отнесения проверяемых юридических лиц и индивидуальных предпринимателей к категориям риска. Так, плановые проверки будут проводится чаще при отнесении субъекта к высокой категории риска, при низкой категории – проверки могут не проводиться вовсе. Органы, применяющие в своей деятельности риск-ориентированный подход утвердят собственные критерии, позволяющие определить степень риска того или иного поднадзорного.</w:t>
      </w:r>
    </w:p>
    <w:p w:rsidR="00990E63" w:rsidRDefault="00990E63" w:rsidP="00990E63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частности, накануне нового года </w:t>
      </w:r>
      <w:proofErr w:type="spellStart"/>
      <w:r>
        <w:rPr>
          <w:sz w:val="28"/>
          <w:szCs w:val="28"/>
        </w:rPr>
        <w:t>Роструд</w:t>
      </w:r>
      <w:proofErr w:type="spellEnd"/>
      <w:r>
        <w:rPr>
          <w:sz w:val="28"/>
          <w:szCs w:val="28"/>
        </w:rPr>
        <w:t xml:space="preserve"> опубликовал перечень типовых нарушений с их классификацией. Так, выделены три категории риска (высокий, средний и низкий) в зависимости от негативных последствий для работника. Самые серьезные нарушения (10 баллов из 10) работодатель допускает, когда: уклоняется от оформления трудового договора или заключает вместо него гражданско-правовой; не предоставляет </w:t>
      </w:r>
      <w:hyperlink r:id="rId4" w:history="1">
        <w:r>
          <w:rPr>
            <w:rStyle w:val="a3"/>
            <w:sz w:val="28"/>
            <w:szCs w:val="28"/>
            <w:u w:val="none"/>
          </w:rPr>
          <w:t>дополнительный отпуск</w:t>
        </w:r>
      </w:hyperlink>
      <w:r>
        <w:rPr>
          <w:sz w:val="28"/>
          <w:szCs w:val="28"/>
        </w:rPr>
        <w:t xml:space="preserve">; не выплачивает зарплату или платит зарплату ниже МРОТ; нарушает процедуру увольнения при </w:t>
      </w:r>
      <w:hyperlink r:id="rId5" w:history="1">
        <w:r>
          <w:rPr>
            <w:rStyle w:val="a3"/>
            <w:sz w:val="28"/>
            <w:szCs w:val="28"/>
            <w:u w:val="none"/>
          </w:rPr>
          <w:t>ликвидации</w:t>
        </w:r>
      </w:hyperlink>
      <w:r>
        <w:rPr>
          <w:sz w:val="28"/>
          <w:szCs w:val="28"/>
        </w:rPr>
        <w:t xml:space="preserve"> организации, </w:t>
      </w:r>
      <w:hyperlink r:id="rId6" w:history="1">
        <w:r>
          <w:rPr>
            <w:rStyle w:val="a3"/>
            <w:sz w:val="28"/>
            <w:szCs w:val="28"/>
            <w:u w:val="none"/>
          </w:rPr>
          <w:t>сокращении</w:t>
        </w:r>
      </w:hyperlink>
      <w:r>
        <w:rPr>
          <w:sz w:val="28"/>
          <w:szCs w:val="28"/>
        </w:rPr>
        <w:t xml:space="preserve"> численности или штата; не обеспечивает требования охраны труда при организации работ; допускает к работе сотрудника, у которого есть медицинские противопоказания.</w:t>
      </w:r>
    </w:p>
    <w:p w:rsidR="00990E63" w:rsidRDefault="00990E63" w:rsidP="00990E63">
      <w:pPr>
        <w:rPr>
          <w:sz w:val="28"/>
          <w:szCs w:val="28"/>
        </w:rPr>
      </w:pPr>
    </w:p>
    <w:p w:rsidR="00243412" w:rsidRDefault="00990E63" w:rsidP="00243412">
      <w:pPr>
        <w:pStyle w:val="a4"/>
        <w:tabs>
          <w:tab w:val="left" w:pos="2410"/>
          <w:tab w:val="left" w:pos="5040"/>
          <w:tab w:val="left" w:pos="8640"/>
        </w:tabs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Помощник прокурора </w:t>
      </w:r>
      <w:r w:rsidR="00243412">
        <w:rPr>
          <w:sz w:val="28"/>
          <w:szCs w:val="28"/>
        </w:rPr>
        <w:t xml:space="preserve">                        </w:t>
      </w:r>
      <w:proofErr w:type="spellStart"/>
      <w:r w:rsidR="00243412">
        <w:rPr>
          <w:sz w:val="28"/>
          <w:szCs w:val="28"/>
        </w:rPr>
        <w:t>Т.Б.Мелякина</w:t>
      </w:r>
      <w:proofErr w:type="spellEnd"/>
      <w:r w:rsidR="00243412">
        <w:rPr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3412" w:rsidRDefault="00243412" w:rsidP="00243412">
      <w:pPr>
        <w:pStyle w:val="a4"/>
        <w:rPr>
          <w:b/>
          <w:bCs/>
          <w:sz w:val="28"/>
          <w:szCs w:val="28"/>
        </w:rPr>
      </w:pPr>
    </w:p>
    <w:p w:rsidR="00243412" w:rsidRDefault="00243412" w:rsidP="00243412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>_________________________________________________________</w:t>
      </w:r>
    </w:p>
    <w:p w:rsidR="00243412" w:rsidRDefault="00243412" w:rsidP="00243412"/>
    <w:p w:rsidR="00243412" w:rsidRDefault="00243412" w:rsidP="00243412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243412" w:rsidRDefault="00243412" w:rsidP="00243412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от </w:t>
      </w:r>
      <w:r>
        <w:rPr>
          <w:b/>
          <w:bCs/>
          <w:sz w:val="28"/>
          <w:szCs w:val="28"/>
        </w:rPr>
        <w:t>12 января</w:t>
      </w:r>
      <w:r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года</w:t>
      </w:r>
    </w:p>
    <w:p w:rsidR="00243412" w:rsidRDefault="00243412" w:rsidP="00243412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243412" w:rsidRDefault="00243412" w:rsidP="00243412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243412" w:rsidRDefault="00243412" w:rsidP="00243412">
      <w:pPr>
        <w:pStyle w:val="a4"/>
        <w:ind w:firstLine="902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</w:t>
      </w:r>
      <w:r>
        <w:rPr>
          <w:b/>
          <w:bCs/>
        </w:rPr>
        <w:t>.</w:t>
      </w:r>
    </w:p>
    <w:p w:rsidR="00243412" w:rsidRDefault="00243412" w:rsidP="00243412"/>
    <w:p w:rsidR="00243412" w:rsidRDefault="00243412" w:rsidP="00243412">
      <w:pPr>
        <w:pStyle w:val="a4"/>
        <w:rPr>
          <w:b/>
          <w:bCs/>
          <w:sz w:val="28"/>
          <w:szCs w:val="28"/>
        </w:rPr>
      </w:pPr>
    </w:p>
    <w:p w:rsidR="00243412" w:rsidRDefault="00243412" w:rsidP="00243412"/>
    <w:p w:rsidR="00376C74" w:rsidRDefault="00990E63" w:rsidP="00990E63">
      <w:r>
        <w:rPr>
          <w:sz w:val="28"/>
          <w:szCs w:val="28"/>
        </w:rPr>
        <w:tab/>
      </w:r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09D"/>
    <w:rsid w:val="0011209D"/>
    <w:rsid w:val="00243412"/>
    <w:rsid w:val="00376C74"/>
    <w:rsid w:val="0099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0BCE3-56D5-417C-AE8A-36577BCF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E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0E63"/>
    <w:rPr>
      <w:color w:val="0000FF"/>
      <w:u w:val="single"/>
    </w:rPr>
  </w:style>
  <w:style w:type="paragraph" w:styleId="a4">
    <w:name w:val="Normal (Web)"/>
    <w:basedOn w:val="a"/>
    <w:unhideWhenUsed/>
    <w:rsid w:val="00243412"/>
    <w:pPr>
      <w:spacing w:before="100" w:beforeAutospacing="1" w:after="100" w:afterAutospacing="1"/>
    </w:pPr>
  </w:style>
  <w:style w:type="paragraph" w:customStyle="1" w:styleId="Default">
    <w:name w:val="Default"/>
    <w:semiHidden/>
    <w:rsid w:val="002434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34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34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8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573F33567C3D655D55720D0012ECB18D78EE2083A31448406D3DFE12021588B2E0EFF11F0W6MAN" TargetMode="External"/><Relationship Id="rId5" Type="http://schemas.openxmlformats.org/officeDocument/2006/relationships/hyperlink" Target="consultantplus://offline/ref=1573F33567C3D655D55720D0012ECB18D78EE2083A31448406D3DFE12021588B2E0EFF11F0W6MBN" TargetMode="External"/><Relationship Id="rId4" Type="http://schemas.openxmlformats.org/officeDocument/2006/relationships/hyperlink" Target="consultantplus://offline/ref=1573F33567C3D655D55720D0012ECB18D78EE2083A31448406D3DFE12021588B2E0EFF14F96D1A2AWEM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2018-01-15T12:17:00Z</cp:lastPrinted>
  <dcterms:created xsi:type="dcterms:W3CDTF">2018-01-15T12:14:00Z</dcterms:created>
  <dcterms:modified xsi:type="dcterms:W3CDTF">2018-01-15T12:17:00Z</dcterms:modified>
</cp:coreProperties>
</file>