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C8B" w:rsidRDefault="00E72C8B" w:rsidP="00E72C8B"/>
    <w:p w:rsidR="00A91469" w:rsidRDefault="00A91469" w:rsidP="00A91469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A91469" w:rsidRDefault="00A91469" w:rsidP="00A91469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  <w:r>
        <w:rPr>
          <w:b/>
          <w:bCs/>
        </w:rPr>
        <w:t xml:space="preserve">                  </w:t>
      </w:r>
    </w:p>
    <w:p w:rsidR="00A91469" w:rsidRDefault="00A91469" w:rsidP="00A91469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</w:t>
      </w:r>
      <w:r>
        <w:rPr>
          <w:b/>
          <w:bCs/>
        </w:rPr>
        <w:t>АРДАТОВСКОГО МУНИЦИПАЛЬНОГО РАЙОНА</w:t>
      </w:r>
    </w:p>
    <w:p w:rsidR="00A91469" w:rsidRDefault="00A91469" w:rsidP="00A91469">
      <w:pPr>
        <w:pStyle w:val="a3"/>
      </w:pPr>
      <w:r w:rsidRPr="00A91469"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A91469" w:rsidRDefault="00A91469" w:rsidP="00A91469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91469" w:rsidRDefault="00A91469" w:rsidP="00A91469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A91469" w:rsidRDefault="00A91469" w:rsidP="00A91469">
      <w:pPr>
        <w:ind w:firstLine="540"/>
        <w:rPr>
          <w:b/>
          <w:bCs/>
        </w:rPr>
      </w:pPr>
    </w:p>
    <w:p w:rsidR="00A91469" w:rsidRDefault="00A91469" w:rsidP="00A91469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16 августа 2018г.                                                             №20</w:t>
      </w:r>
    </w:p>
    <w:p w:rsidR="00A91469" w:rsidRDefault="00A91469" w:rsidP="00A91469">
      <w:pPr>
        <w:pStyle w:val="3"/>
        <w:ind w:firstLine="0"/>
        <w:rPr>
          <w:szCs w:val="28"/>
        </w:rPr>
      </w:pPr>
      <w:r>
        <w:rPr>
          <w:szCs w:val="28"/>
        </w:rPr>
        <w:t xml:space="preserve">                   </w:t>
      </w:r>
    </w:p>
    <w:p w:rsidR="00A91469" w:rsidRDefault="00A91469" w:rsidP="00A91469">
      <w:pPr>
        <w:pStyle w:val="3"/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</w:t>
      </w:r>
      <w:r>
        <w:rPr>
          <w:b/>
          <w:szCs w:val="28"/>
        </w:rPr>
        <w:t xml:space="preserve">         </w:t>
      </w:r>
    </w:p>
    <w:p w:rsidR="00A91469" w:rsidRDefault="00A91469" w:rsidP="00A91469">
      <w:pPr>
        <w:pStyle w:val="3"/>
        <w:spacing w:line="240" w:lineRule="auto"/>
        <w:ind w:firstLine="0"/>
        <w:rPr>
          <w:szCs w:val="28"/>
        </w:rPr>
      </w:pPr>
      <w:r>
        <w:rPr>
          <w:b/>
          <w:szCs w:val="28"/>
        </w:rPr>
        <w:t xml:space="preserve">                     </w:t>
      </w:r>
      <w:r>
        <w:rPr>
          <w:b/>
          <w:szCs w:val="28"/>
        </w:rPr>
        <w:t xml:space="preserve"> Информация </w:t>
      </w:r>
      <w:r>
        <w:rPr>
          <w:b/>
          <w:szCs w:val="28"/>
        </w:rPr>
        <w:t>по легализации преступных доходов</w:t>
      </w:r>
    </w:p>
    <w:p w:rsidR="00A91469" w:rsidRDefault="00A91469" w:rsidP="00A91469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91469" w:rsidRDefault="00A91469" w:rsidP="00A914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Легализация преступных доходов как негативное социальное явление, в основе которого лежит процесс </w:t>
      </w:r>
      <w:proofErr w:type="spellStart"/>
      <w:r>
        <w:rPr>
          <w:sz w:val="28"/>
          <w:szCs w:val="28"/>
        </w:rPr>
        <w:t>камуфлирования</w:t>
      </w:r>
      <w:proofErr w:type="spellEnd"/>
      <w:r>
        <w:rPr>
          <w:sz w:val="28"/>
          <w:szCs w:val="28"/>
        </w:rPr>
        <w:t xml:space="preserve"> преступного происхождения доходов, в настоящее время представляет серьезную угрозу национальной безопасности России, способствует нарушению эффективного функционирования государства, его основных институтов.</w:t>
      </w:r>
    </w:p>
    <w:p w:rsidR="00A91469" w:rsidRDefault="00A91469" w:rsidP="00A914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действия, направленные на незаконный вывод банковских активов за рубеж и дальнейшую их легализацию, имеют общие признаки. Так, условно их можно разделить на два вида: в первом случае имеющиеся на балансе банка ликвидные активы замещаются "пустышками", т.е. активами ненадлежащего качества, либо реализуются по несоответствующей цене или безвозмездно; во втором случае создаются фиктивные обязательства перед третьими лицами, например, когда третьему лицу выдается вексель собственного банка без получения оплаты за него либо когда он оплачивается средствами, выданными в качестве заведомо невозвратного кредита.</w:t>
      </w:r>
    </w:p>
    <w:p w:rsidR="00A91469" w:rsidRDefault="00A91469" w:rsidP="00A914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ликвидными активами следует понимать денежные средства, находящиеся на корреспондентских счетах и в кассе банка, задолженность рыночных заемщиков и другие активы. В свою очередь, активы ненадлежащего качества могут быть представлены ссудами, выданными заемщикам, не осуществляющим реальную финансово-хозяйственную деятельность, зависящим от банка, и (или) подконтрольным его руководителям и владельцам; активами, существующими только в виде записей на счетах (фиктивным остатком денежных средств в кассе банка, ценными бумагами, фактически не принадлежащими банку, и т.д.); активами, фактически находящимися в собственности иных лиц, отраженными на балансе банка ("зеркальными" векселями кредитных организаций); активами, приобретенными по многократно завышенной стоимости (ценными бумагами с искусственно завышенными котировками).</w:t>
      </w:r>
    </w:p>
    <w:p w:rsidR="00A91469" w:rsidRDefault="00A91469" w:rsidP="00A914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 легализацию денежных средств или иного имущества, приобретенных другими лицами преступным путем, предусмотрена уголовная ответственность по ст. 174 УК РФ. </w:t>
      </w:r>
    </w:p>
    <w:p w:rsidR="00A91469" w:rsidRDefault="00A91469" w:rsidP="00A914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преступным характером приобретения имущества согласно данной статьи предполагается, что незаконное приобретение как денежных средств, так и иного имущества, является признаком конкретного состава преступления (к примеру, хищения, получения взятки). Также данное имущество может быть получено в качестве материального вознаграждения за совершенное преступление (например, за убийство по найму) либо в качестве платы за сбыт предметов, ограниченных в гражданском обороте.</w:t>
      </w:r>
    </w:p>
    <w:p w:rsidR="00A91469" w:rsidRDefault="00A91469" w:rsidP="00A91469">
      <w:pPr>
        <w:pStyle w:val="3"/>
        <w:spacing w:line="240" w:lineRule="auto"/>
        <w:ind w:firstLine="0"/>
        <w:rPr>
          <w:szCs w:val="28"/>
        </w:rPr>
      </w:pPr>
      <w:r>
        <w:rPr>
          <w:szCs w:val="28"/>
        </w:rPr>
        <w:t>_______________________________________________________________</w:t>
      </w:r>
    </w:p>
    <w:p w:rsidR="00A91469" w:rsidRDefault="00A91469" w:rsidP="00A91469">
      <w:pPr>
        <w:pStyle w:val="3"/>
        <w:spacing w:line="240" w:lineRule="auto"/>
        <w:ind w:firstLine="0"/>
        <w:rPr>
          <w:szCs w:val="28"/>
        </w:rPr>
      </w:pPr>
    </w:p>
    <w:p w:rsidR="00A91469" w:rsidRDefault="00A91469" w:rsidP="00A91469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A91469" w:rsidRDefault="00A91469" w:rsidP="00A91469">
      <w:pPr>
        <w:pStyle w:val="a3"/>
        <w:tabs>
          <w:tab w:val="left" w:pos="2410"/>
        </w:tabs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20</w:t>
      </w:r>
      <w:r>
        <w:rPr>
          <w:b/>
          <w:bCs/>
        </w:rPr>
        <w:t xml:space="preserve"> от </w:t>
      </w:r>
      <w:r>
        <w:rPr>
          <w:b/>
          <w:bCs/>
        </w:rPr>
        <w:t>16</w:t>
      </w:r>
      <w:r>
        <w:rPr>
          <w:b/>
          <w:bCs/>
        </w:rPr>
        <w:t xml:space="preserve"> </w:t>
      </w:r>
      <w:r>
        <w:rPr>
          <w:b/>
          <w:bCs/>
        </w:rPr>
        <w:t>августа</w:t>
      </w:r>
      <w:r>
        <w:rPr>
          <w:b/>
          <w:bCs/>
        </w:rPr>
        <w:t xml:space="preserve"> 2018 года</w:t>
      </w:r>
    </w:p>
    <w:p w:rsidR="00A91469" w:rsidRDefault="00A91469" w:rsidP="00A91469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91469" w:rsidRDefault="00A91469" w:rsidP="00A91469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A91469" w:rsidRDefault="00A91469" w:rsidP="00A91469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A91469" w:rsidRDefault="00A91469" w:rsidP="00A91469"/>
    <w:p w:rsidR="00A91469" w:rsidRDefault="00A91469" w:rsidP="00A91469"/>
    <w:p w:rsidR="00A91469" w:rsidRDefault="00A91469" w:rsidP="00A91469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8EF"/>
    <w:rsid w:val="00376C74"/>
    <w:rsid w:val="007858EF"/>
    <w:rsid w:val="00A91469"/>
    <w:rsid w:val="00E7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BED3A-CE8E-49EE-BE0D-113D66CB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91469"/>
    <w:pPr>
      <w:spacing w:before="100" w:beforeAutospacing="1" w:after="119"/>
    </w:pPr>
  </w:style>
  <w:style w:type="paragraph" w:styleId="3">
    <w:name w:val="Body Text Indent 3"/>
    <w:basedOn w:val="a"/>
    <w:link w:val="30"/>
    <w:unhideWhenUsed/>
    <w:rsid w:val="00A91469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A9146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4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477</Words>
  <Characters>2720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2018-08-16T07:57:00Z</dcterms:created>
  <dcterms:modified xsi:type="dcterms:W3CDTF">2018-08-16T08:01:00Z</dcterms:modified>
</cp:coreProperties>
</file>