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637A" w:rsidRPr="00EB637A" w:rsidRDefault="00EB637A" w:rsidP="00EB637A">
      <w:pPr>
        <w:pStyle w:val="a7"/>
        <w:tabs>
          <w:tab w:val="left" w:pos="2410"/>
          <w:tab w:val="left" w:pos="5040"/>
          <w:tab w:val="left" w:pos="8640"/>
        </w:tabs>
        <w:jc w:val="center"/>
        <w:rPr>
          <w:sz w:val="20"/>
        </w:rPr>
      </w:pPr>
      <w:r w:rsidRPr="00EB637A">
        <w:rPr>
          <w:b/>
          <w:bCs/>
          <w:sz w:val="20"/>
        </w:rPr>
        <w:t>ИНФОРМАЦИОННЫЙ БЮЛЛЕТЕНЬ</w:t>
      </w:r>
    </w:p>
    <w:p w:rsidR="00EB637A" w:rsidRPr="00EB637A" w:rsidRDefault="00EB637A" w:rsidP="00EB637A">
      <w:pPr>
        <w:pStyle w:val="a7"/>
        <w:jc w:val="center"/>
        <w:rPr>
          <w:b/>
          <w:bCs/>
          <w:sz w:val="20"/>
        </w:rPr>
      </w:pPr>
      <w:proofErr w:type="gramStart"/>
      <w:r w:rsidRPr="00EB637A">
        <w:rPr>
          <w:b/>
          <w:bCs/>
          <w:sz w:val="20"/>
        </w:rPr>
        <w:t>СИЛИНСКОГО  СЕЛЬСКОГО</w:t>
      </w:r>
      <w:proofErr w:type="gramEnd"/>
      <w:r w:rsidRPr="00EB637A">
        <w:rPr>
          <w:b/>
          <w:bCs/>
          <w:sz w:val="20"/>
        </w:rPr>
        <w:t xml:space="preserve"> ПОСЕЛЕНИЯ</w:t>
      </w:r>
    </w:p>
    <w:p w:rsidR="00EB637A" w:rsidRPr="00EB637A" w:rsidRDefault="00EB637A" w:rsidP="00EB637A">
      <w:pPr>
        <w:pStyle w:val="a7"/>
        <w:jc w:val="center"/>
        <w:rPr>
          <w:b/>
          <w:bCs/>
          <w:sz w:val="20"/>
        </w:rPr>
      </w:pPr>
      <w:r w:rsidRPr="00EB637A">
        <w:rPr>
          <w:b/>
          <w:bCs/>
          <w:sz w:val="20"/>
        </w:rPr>
        <w:t>АРДАТОВСКОГО МУНИЦИПАЛЬНОГО РАЙОНА</w:t>
      </w:r>
    </w:p>
    <w:p w:rsidR="00EB637A" w:rsidRPr="00EB637A" w:rsidRDefault="00EB637A" w:rsidP="00EB637A">
      <w:pPr>
        <w:pStyle w:val="a7"/>
        <w:rPr>
          <w:sz w:val="20"/>
          <w:szCs w:val="28"/>
        </w:rPr>
      </w:pPr>
    </w:p>
    <w:p w:rsidR="00EB637A" w:rsidRPr="00EB637A" w:rsidRDefault="00EB637A" w:rsidP="00EB637A">
      <w:pPr>
        <w:pStyle w:val="a7"/>
        <w:rPr>
          <w:sz w:val="20"/>
        </w:rPr>
      </w:pPr>
      <w:r w:rsidRPr="00EB637A">
        <w:rPr>
          <w:sz w:val="20"/>
          <w:szCs w:val="28"/>
        </w:rPr>
        <w:t xml:space="preserve"> </w:t>
      </w:r>
      <w:r w:rsidRPr="00EB637A">
        <w:rPr>
          <w:b/>
          <w:bCs/>
          <w:sz w:val="20"/>
        </w:rPr>
        <w:t>Является официальным печатным</w:t>
      </w:r>
    </w:p>
    <w:p w:rsidR="00EB637A" w:rsidRPr="00EB637A" w:rsidRDefault="00EB637A" w:rsidP="00EB637A">
      <w:pPr>
        <w:pStyle w:val="a7"/>
        <w:rPr>
          <w:b/>
          <w:bCs/>
          <w:sz w:val="20"/>
        </w:rPr>
      </w:pPr>
      <w:proofErr w:type="gramStart"/>
      <w:r w:rsidRPr="00EB637A">
        <w:rPr>
          <w:b/>
          <w:bCs/>
          <w:sz w:val="20"/>
        </w:rPr>
        <w:t>изданием</w:t>
      </w:r>
      <w:proofErr w:type="gramEnd"/>
      <w:r w:rsidRPr="00EB637A">
        <w:rPr>
          <w:b/>
          <w:bCs/>
          <w:sz w:val="20"/>
        </w:rPr>
        <w:t xml:space="preserve"> </w:t>
      </w:r>
      <w:proofErr w:type="spellStart"/>
      <w:r w:rsidRPr="00EB637A">
        <w:rPr>
          <w:b/>
          <w:bCs/>
          <w:sz w:val="20"/>
        </w:rPr>
        <w:t>Силинского</w:t>
      </w:r>
      <w:proofErr w:type="spellEnd"/>
      <w:r w:rsidRPr="00EB637A">
        <w:rPr>
          <w:b/>
          <w:bCs/>
          <w:sz w:val="20"/>
        </w:rPr>
        <w:t xml:space="preserve"> сельского поселения</w:t>
      </w:r>
    </w:p>
    <w:p w:rsidR="00EB637A" w:rsidRPr="00EB637A" w:rsidRDefault="00EB637A" w:rsidP="00EB637A">
      <w:pPr>
        <w:pStyle w:val="a7"/>
        <w:rPr>
          <w:b/>
          <w:bCs/>
          <w:sz w:val="20"/>
        </w:rPr>
      </w:pPr>
      <w:proofErr w:type="spellStart"/>
      <w:proofErr w:type="gramStart"/>
      <w:r w:rsidRPr="00EB637A">
        <w:rPr>
          <w:b/>
          <w:bCs/>
          <w:sz w:val="20"/>
        </w:rPr>
        <w:t>Ардатовского</w:t>
      </w:r>
      <w:proofErr w:type="spellEnd"/>
      <w:r w:rsidRPr="00EB637A">
        <w:rPr>
          <w:b/>
          <w:bCs/>
          <w:sz w:val="20"/>
        </w:rPr>
        <w:t xml:space="preserve">  муниципального</w:t>
      </w:r>
      <w:proofErr w:type="gramEnd"/>
      <w:r w:rsidRPr="00EB637A">
        <w:rPr>
          <w:b/>
          <w:bCs/>
          <w:sz w:val="20"/>
        </w:rPr>
        <w:t xml:space="preserve"> района</w:t>
      </w:r>
    </w:p>
    <w:p w:rsidR="00EB637A" w:rsidRPr="00EB637A" w:rsidRDefault="00EB637A" w:rsidP="00EB637A">
      <w:pPr>
        <w:ind w:firstLine="540"/>
        <w:rPr>
          <w:b/>
          <w:bCs/>
        </w:rPr>
      </w:pPr>
    </w:p>
    <w:p w:rsidR="00EB637A" w:rsidRPr="00EB637A" w:rsidRDefault="00EB637A" w:rsidP="00EB637A">
      <w:pPr>
        <w:ind w:firstLine="540"/>
        <w:rPr>
          <w:b/>
          <w:bCs/>
          <w:szCs w:val="28"/>
        </w:rPr>
      </w:pPr>
      <w:r w:rsidRPr="00EB637A">
        <w:rPr>
          <w:b/>
          <w:bCs/>
          <w:szCs w:val="28"/>
        </w:rPr>
        <w:t xml:space="preserve">04 </w:t>
      </w:r>
      <w:proofErr w:type="gramStart"/>
      <w:r w:rsidRPr="00EB637A">
        <w:rPr>
          <w:b/>
          <w:bCs/>
          <w:szCs w:val="28"/>
        </w:rPr>
        <w:t>марта</w:t>
      </w:r>
      <w:r w:rsidRPr="00EB637A">
        <w:rPr>
          <w:b/>
          <w:bCs/>
          <w:szCs w:val="28"/>
        </w:rPr>
        <w:t xml:space="preserve">  2019</w:t>
      </w:r>
      <w:proofErr w:type="gramEnd"/>
      <w:r w:rsidRPr="00EB637A">
        <w:rPr>
          <w:b/>
          <w:bCs/>
          <w:szCs w:val="28"/>
        </w:rPr>
        <w:t xml:space="preserve">г.                                                                </w:t>
      </w:r>
      <w:r>
        <w:rPr>
          <w:b/>
          <w:bCs/>
          <w:szCs w:val="28"/>
        </w:rPr>
        <w:t xml:space="preserve">                                                     </w:t>
      </w:r>
      <w:r w:rsidRPr="00EB637A">
        <w:rPr>
          <w:b/>
          <w:bCs/>
          <w:szCs w:val="28"/>
        </w:rPr>
        <w:t xml:space="preserve">   №</w:t>
      </w:r>
      <w:r w:rsidRPr="00EB637A">
        <w:rPr>
          <w:b/>
          <w:bCs/>
          <w:szCs w:val="28"/>
        </w:rPr>
        <w:t>5</w:t>
      </w:r>
      <w:r w:rsidRPr="00EB637A">
        <w:rPr>
          <w:b/>
          <w:bCs/>
          <w:szCs w:val="28"/>
        </w:rPr>
        <w:t xml:space="preserve">                                                                                               </w:t>
      </w:r>
    </w:p>
    <w:p w:rsidR="00EB637A" w:rsidRPr="00EB637A" w:rsidRDefault="00EB637A" w:rsidP="00EB637A">
      <w:pPr>
        <w:rPr>
          <w:szCs w:val="28"/>
        </w:rPr>
      </w:pPr>
    </w:p>
    <w:p w:rsidR="00EB637A" w:rsidRPr="00EB637A" w:rsidRDefault="00EB637A" w:rsidP="00EB637A">
      <w:pPr>
        <w:rPr>
          <w:szCs w:val="24"/>
        </w:rPr>
      </w:pPr>
    </w:p>
    <w:p w:rsidR="00EB637A" w:rsidRPr="00EB637A" w:rsidRDefault="00EB637A" w:rsidP="00EB637A">
      <w:pPr>
        <w:rPr>
          <w:szCs w:val="24"/>
        </w:rPr>
      </w:pPr>
      <w:r w:rsidRPr="00EB637A">
        <w:rPr>
          <w:b/>
        </w:rPr>
        <w:t xml:space="preserve">            </w:t>
      </w:r>
      <w:r>
        <w:rPr>
          <w:b/>
        </w:rPr>
        <w:t xml:space="preserve">                  </w:t>
      </w:r>
      <w:bookmarkStart w:id="0" w:name="_GoBack"/>
      <w:bookmarkEnd w:id="0"/>
      <w:r w:rsidRPr="00EB637A">
        <w:rPr>
          <w:b/>
        </w:rPr>
        <w:t xml:space="preserve">  ИНФОРМАЦИЯ   ПРОКУРАТУРЫ    АРДАТОВСКОГО РАЙОНА</w:t>
      </w:r>
    </w:p>
    <w:p w:rsidR="00EA1E95" w:rsidRPr="00EB637A" w:rsidRDefault="00EA1E95" w:rsidP="00EA1E95">
      <w:pPr>
        <w:pStyle w:val="a3"/>
        <w:jc w:val="center"/>
        <w:rPr>
          <w:color w:val="000000"/>
          <w:szCs w:val="26"/>
        </w:rPr>
      </w:pPr>
    </w:p>
    <w:p w:rsidR="00EA1E95" w:rsidRPr="00EB637A" w:rsidRDefault="00EA1E95" w:rsidP="00EA1E95">
      <w:pPr>
        <w:pStyle w:val="a3"/>
        <w:jc w:val="center"/>
        <w:rPr>
          <w:color w:val="000000"/>
          <w:szCs w:val="26"/>
        </w:rPr>
      </w:pPr>
      <w:r w:rsidRPr="00EB637A">
        <w:rPr>
          <w:color w:val="000000"/>
          <w:szCs w:val="26"/>
        </w:rPr>
        <w:t xml:space="preserve">Прокуратура </w:t>
      </w:r>
      <w:proofErr w:type="spellStart"/>
      <w:r w:rsidRPr="00EB637A">
        <w:rPr>
          <w:color w:val="000000"/>
          <w:szCs w:val="26"/>
        </w:rPr>
        <w:t>Ардатовского</w:t>
      </w:r>
      <w:proofErr w:type="spellEnd"/>
      <w:r w:rsidRPr="00EB637A">
        <w:rPr>
          <w:color w:val="000000"/>
          <w:szCs w:val="26"/>
        </w:rPr>
        <w:t xml:space="preserve"> района Республики Мордовия разъясняет положения законодательств</w:t>
      </w:r>
      <w:r w:rsidRPr="00EB637A">
        <w:rPr>
          <w:b/>
          <w:color w:val="000000"/>
          <w:szCs w:val="26"/>
        </w:rPr>
        <w:t>а</w:t>
      </w:r>
      <w:r w:rsidRPr="00EB637A">
        <w:rPr>
          <w:color w:val="000000"/>
          <w:szCs w:val="26"/>
        </w:rPr>
        <w:t xml:space="preserve"> о противодействии Терроризму</w:t>
      </w:r>
    </w:p>
    <w:p w:rsidR="00EA1E95" w:rsidRPr="00EB637A" w:rsidRDefault="00EA1E95" w:rsidP="00EA1E95">
      <w:pPr>
        <w:pStyle w:val="a5"/>
        <w:ind w:firstLine="708"/>
        <w:rPr>
          <w:sz w:val="20"/>
          <w:szCs w:val="26"/>
          <w:shd w:val="clear" w:color="auto" w:fill="FFFFFF"/>
        </w:rPr>
      </w:pPr>
      <w:r w:rsidRPr="00EB637A">
        <w:rPr>
          <w:sz w:val="20"/>
          <w:szCs w:val="26"/>
          <w:shd w:val="clear" w:color="auto" w:fill="FFFFFF"/>
        </w:rPr>
        <w:t>На протяжении ряда последних лет в стране продолжает оставаться высоким уровень террористической угрозы и количество совершаемых преступлений террористического характера. </w:t>
      </w:r>
    </w:p>
    <w:p w:rsidR="00EA1E95" w:rsidRPr="00EB637A" w:rsidRDefault="00EA1E95" w:rsidP="00EA1E95">
      <w:pPr>
        <w:ind w:firstLine="709"/>
        <w:jc w:val="both"/>
        <w:rPr>
          <w:color w:val="000000"/>
          <w:szCs w:val="26"/>
          <w:shd w:val="clear" w:color="auto" w:fill="FFFFFF"/>
        </w:rPr>
      </w:pPr>
      <w:r w:rsidRPr="00EB637A">
        <w:rPr>
          <w:color w:val="000000"/>
          <w:szCs w:val="26"/>
          <w:shd w:val="clear" w:color="auto" w:fill="FFFFFF"/>
        </w:rPr>
        <w:t>Масштабы, направленность, тяжесть последствий проявлений терроризма обуславливают его высокую общественную опасность, в связи с чем Концепцией противодействия терроризму в Российской Федерации, утвержденной Президентом Российской Федерации 5 октября 2009 года, увеличение масштабов терроризма рассматривается наряду с ростом организованной преступности, обострением межнациональных отношений и другими факторами в качестве одной из составляющих широкого спектра внутренних и внешних угроз национальной безопасности страны.</w:t>
      </w:r>
    </w:p>
    <w:p w:rsidR="00EA1E95" w:rsidRPr="00EB637A" w:rsidRDefault="00EA1E95" w:rsidP="00EA1E95">
      <w:pPr>
        <w:ind w:firstLine="709"/>
        <w:jc w:val="both"/>
        <w:rPr>
          <w:color w:val="000000"/>
          <w:szCs w:val="26"/>
          <w:shd w:val="clear" w:color="auto" w:fill="FFFFFF"/>
        </w:rPr>
      </w:pPr>
      <w:r w:rsidRPr="00EB637A">
        <w:rPr>
          <w:color w:val="000000"/>
          <w:szCs w:val="26"/>
          <w:shd w:val="clear" w:color="auto" w:fill="FFFFFF"/>
        </w:rPr>
        <w:t>Основные принципы противодействия терроризму, правовые и организационные основы профилактики терроризма и борьбы с ним, минимизации и (или) ликвидации его последствий определяются Конституцией Российской Федерации, федеральными законами и другими нормативными правовыми актами.</w:t>
      </w:r>
    </w:p>
    <w:p w:rsidR="00EA1E95" w:rsidRPr="00EB637A" w:rsidRDefault="00EA1E95" w:rsidP="00EA1E95">
      <w:pPr>
        <w:ind w:firstLine="709"/>
        <w:jc w:val="both"/>
        <w:rPr>
          <w:color w:val="000000"/>
          <w:szCs w:val="26"/>
          <w:shd w:val="clear" w:color="auto" w:fill="FFFFFF"/>
        </w:rPr>
      </w:pPr>
      <w:r w:rsidRPr="00EB637A">
        <w:rPr>
          <w:color w:val="000000"/>
          <w:szCs w:val="26"/>
          <w:shd w:val="clear" w:color="auto" w:fill="FFFFFF"/>
        </w:rPr>
        <w:t>В соответствии с Федеральным законом "О противодействии терроризму", терроризмом признается идеология насилия и практика воздействия на принятие решения органами государственной власти, органами местного самоуправления или международными организациями, связанные с устрашением населения и (или) иными формами противоправных насильственных действий, таких, как причинение значительного материального ущерба либо наступление иных тяжких последствий. Террористическим актом признается совершение взрыва, поджога или иных действий, устрашающих население и создающих опасность гибели человека, причинения значительного имущественного ущерба либо наступления иных тяжких последствий, в целях дестабилизации деятельности органов власти или международных организаций либо воздействия на принятие ими решений, а также угроза совершения указанных действий в тех же целях.</w:t>
      </w:r>
    </w:p>
    <w:p w:rsidR="00EA1E95" w:rsidRPr="00EB637A" w:rsidRDefault="00EA1E95" w:rsidP="00EA1E95">
      <w:pPr>
        <w:ind w:firstLine="709"/>
        <w:jc w:val="both"/>
        <w:rPr>
          <w:color w:val="000000"/>
          <w:szCs w:val="26"/>
          <w:shd w:val="clear" w:color="auto" w:fill="FFFFFF"/>
        </w:rPr>
      </w:pPr>
      <w:r w:rsidRPr="00EB637A">
        <w:rPr>
          <w:color w:val="000000"/>
          <w:szCs w:val="26"/>
          <w:shd w:val="clear" w:color="auto" w:fill="FFFFFF"/>
        </w:rPr>
        <w:t>При этом терроризм является крайней степенью проявления экстремизма, под которым понимается приверженность к крайним мерам и взглядам, радикально отрицающим существующие в обществе нормы и правила через совокупность насильственных проявлений, совершаемых отдельными лицами и специально организованными группами и сообществами. Среди таких проявлений можно отметить провокацию беспорядков, гражданское неповиновение, террористические акции, методы партизанской войны. Наиболее радикально настроенные экстремисты часто отрицают в принципе какие-либо компромиссы, переговоры, соглашения. Росту экстремизма обычно способствуют: социально-экономические кризисы, резкое падение жизненного уровня основной массы населения, тоталитарный политический режим с подавлением властями оппозиции, преследование инакомыслия. Однако экстремизм, как явление, вполне живуч и в государствах с демократическим устройством, включающим в себя многочисленные права и свободы.</w:t>
      </w:r>
    </w:p>
    <w:p w:rsidR="00EA1E95" w:rsidRPr="00EB637A" w:rsidRDefault="00EA1E95" w:rsidP="00EA1E95">
      <w:pPr>
        <w:ind w:firstLine="709"/>
        <w:jc w:val="both"/>
        <w:rPr>
          <w:color w:val="000000"/>
          <w:szCs w:val="26"/>
          <w:shd w:val="clear" w:color="auto" w:fill="FFFFFF"/>
        </w:rPr>
      </w:pPr>
      <w:r w:rsidRPr="00EB637A">
        <w:rPr>
          <w:color w:val="000000"/>
          <w:szCs w:val="26"/>
          <w:shd w:val="clear" w:color="auto" w:fill="FFFFFF"/>
        </w:rPr>
        <w:t>За преступления террористической направленности предусмотрены наказания в виде лишения свободы вплоть до пожизненного заключения. </w:t>
      </w:r>
      <w:r w:rsidRPr="00EB637A">
        <w:rPr>
          <w:color w:val="000000"/>
          <w:szCs w:val="26"/>
        </w:rPr>
        <w:br/>
      </w:r>
      <w:r w:rsidRPr="00EB637A">
        <w:rPr>
          <w:color w:val="000000"/>
          <w:szCs w:val="26"/>
          <w:shd w:val="clear" w:color="auto" w:fill="FFFFFF"/>
        </w:rPr>
        <w:t>Кодексом об административных правонарушениях Российской Федерации предусмотрена ответственность по ст. 15.27 за неисполнение требований законодательства о противодействии легализации (отмыванию) доходов, полученных преступным путем, и финансированию терроризма, а также по ст.20.27 КоАП РФ за нарушение правового режима контртеррористической операции. </w:t>
      </w:r>
    </w:p>
    <w:p w:rsidR="00EA1E95" w:rsidRPr="00EB637A" w:rsidRDefault="00EA1E95" w:rsidP="00EA1E95">
      <w:pPr>
        <w:ind w:firstLine="709"/>
        <w:jc w:val="both"/>
        <w:rPr>
          <w:color w:val="000000"/>
          <w:szCs w:val="26"/>
          <w:shd w:val="clear" w:color="auto" w:fill="FFFFFF"/>
        </w:rPr>
      </w:pPr>
      <w:r w:rsidRPr="00EB637A">
        <w:rPr>
          <w:color w:val="000000"/>
          <w:szCs w:val="26"/>
          <w:shd w:val="clear" w:color="auto" w:fill="FFFFFF"/>
        </w:rPr>
        <w:t>Федеральным законом от 05.05.2014 № 130-ФЗ КоАП РФ дополнен статьей 15.27.1, устанавливающей административную ответственность за оказание финансовой поддержки терроризму.</w:t>
      </w:r>
    </w:p>
    <w:p w:rsidR="00EA1E95" w:rsidRPr="00EB637A" w:rsidRDefault="00EA1E95" w:rsidP="00EA1E95">
      <w:pPr>
        <w:ind w:firstLine="709"/>
        <w:jc w:val="both"/>
        <w:rPr>
          <w:color w:val="000000"/>
          <w:szCs w:val="26"/>
          <w:shd w:val="clear" w:color="auto" w:fill="FFFFFF"/>
        </w:rPr>
      </w:pPr>
      <w:r w:rsidRPr="00EB637A">
        <w:rPr>
          <w:color w:val="000000"/>
          <w:szCs w:val="26"/>
          <w:shd w:val="clear" w:color="auto" w:fill="FFFFFF"/>
        </w:rPr>
        <w:lastRenderedPageBreak/>
        <w:t>Вместе с тем противодействие терроризму и экстремизму – это не только ликвидация последствий данной деятельности, но и предупреждение таких явлений. </w:t>
      </w:r>
    </w:p>
    <w:p w:rsidR="00EA1E95" w:rsidRPr="00EB637A" w:rsidRDefault="00EA1E95" w:rsidP="00EA1E95">
      <w:pPr>
        <w:ind w:firstLine="709"/>
        <w:jc w:val="both"/>
        <w:rPr>
          <w:color w:val="000000"/>
          <w:szCs w:val="26"/>
          <w:shd w:val="clear" w:color="auto" w:fill="FFFFFF"/>
        </w:rPr>
      </w:pPr>
      <w:r w:rsidRPr="00EB637A">
        <w:rPr>
          <w:color w:val="000000"/>
          <w:szCs w:val="26"/>
          <w:shd w:val="clear" w:color="auto" w:fill="FFFFFF"/>
        </w:rPr>
        <w:t>Концепцией противодействия терроризму в качестве одной из основных задач определено обеспечение безопасности граждан и антитеррористической защищенности потенциальных объектов террористической посягательств, в том числе критически важных объектов инфраструктуры и жизнеобеспечения.</w:t>
      </w:r>
    </w:p>
    <w:p w:rsidR="00EA1E95" w:rsidRPr="00EB637A" w:rsidRDefault="00EA1E95" w:rsidP="00EA1E95">
      <w:pPr>
        <w:ind w:firstLine="709"/>
        <w:jc w:val="both"/>
        <w:rPr>
          <w:color w:val="000000"/>
          <w:szCs w:val="26"/>
          <w:shd w:val="clear" w:color="auto" w:fill="FFFFFF"/>
        </w:rPr>
      </w:pPr>
      <w:r w:rsidRPr="00EB637A">
        <w:rPr>
          <w:color w:val="000000"/>
          <w:szCs w:val="26"/>
          <w:shd w:val="clear" w:color="auto" w:fill="FFFFFF"/>
        </w:rPr>
        <w:t>В соответствии с законом противодействие терроризму в Российской Федерации основывается на следующих основных принципах: обеспечение и защита основных прав и свобод человека и гражданина, приоритет защиты прав и законных интересов лиц, подвергающихся террористической опасности, сотрудничество государства с общественными и религиозными объединениями, международными и иными организациями, гражданами в противодействии терроризму, приоритет мер предупреждения терроризма, минимизация и (или) ликвидация последствий проявлений терроризма.</w:t>
      </w:r>
    </w:p>
    <w:p w:rsidR="00EA1E95" w:rsidRPr="00EB637A" w:rsidRDefault="00EA1E95" w:rsidP="00EA1E95">
      <w:pPr>
        <w:ind w:firstLine="709"/>
        <w:jc w:val="both"/>
        <w:rPr>
          <w:color w:val="000000"/>
          <w:szCs w:val="26"/>
          <w:shd w:val="clear" w:color="auto" w:fill="FFFFFF"/>
        </w:rPr>
      </w:pPr>
      <w:r w:rsidRPr="00EB637A">
        <w:rPr>
          <w:color w:val="000000"/>
          <w:szCs w:val="26"/>
          <w:shd w:val="clear" w:color="auto" w:fill="FFFFFF"/>
        </w:rPr>
        <w:t xml:space="preserve">В силу п. 7.1 части 1 статьи 14 ФЗ "Об общих принципах организации местного самоуправления в Российской Федерации" к вопросам местного значения поселения, кроме прочих, относится участие в профилактике </w:t>
      </w:r>
      <w:proofErr w:type="gramStart"/>
      <w:r w:rsidRPr="00EB637A">
        <w:rPr>
          <w:color w:val="000000"/>
          <w:szCs w:val="26"/>
          <w:shd w:val="clear" w:color="auto" w:fill="FFFFFF"/>
        </w:rPr>
        <w:t>терроризма  и</w:t>
      </w:r>
      <w:proofErr w:type="gramEnd"/>
      <w:r w:rsidRPr="00EB637A">
        <w:rPr>
          <w:color w:val="000000"/>
          <w:szCs w:val="26"/>
          <w:shd w:val="clear" w:color="auto" w:fill="FFFFFF"/>
        </w:rPr>
        <w:t xml:space="preserve">  экстремизма, а    также    в  минимизации    и    (или)      ликвидации    последствий проявлений терроризма и экстремизма в границах поселения.  </w:t>
      </w:r>
    </w:p>
    <w:p w:rsidR="00EA1E95" w:rsidRPr="00EB637A" w:rsidRDefault="00EA1E95" w:rsidP="00EA1E95">
      <w:pPr>
        <w:ind w:firstLine="709"/>
        <w:jc w:val="both"/>
        <w:rPr>
          <w:color w:val="000000"/>
          <w:szCs w:val="26"/>
          <w:shd w:val="clear" w:color="auto" w:fill="FFFFFF"/>
        </w:rPr>
      </w:pPr>
      <w:r w:rsidRPr="00EB637A">
        <w:rPr>
          <w:color w:val="000000"/>
          <w:szCs w:val="26"/>
          <w:shd w:val="clear" w:color="auto" w:fill="FFFFFF"/>
        </w:rPr>
        <w:t xml:space="preserve">В 2013 году закон дополнен положениями об обеспечении мер по территориальной обороне, предусматривающих, в том числе, мероприятия по охране и обороне важных государственных и специальных объектов, объектов, обеспечивающих жизнедеятельность населения, а также нормами по борьбе с незаконными вооруженными формированиями, выявлению, предупреждению, пресечению, минимизации и (или) ликвидации последствий их диверсионной, разведывательной и террористической деятельности. </w:t>
      </w:r>
    </w:p>
    <w:p w:rsidR="00EA1E95" w:rsidRPr="00EB637A" w:rsidRDefault="00EA1E95" w:rsidP="00EA1E95">
      <w:pPr>
        <w:ind w:firstLine="709"/>
        <w:jc w:val="both"/>
        <w:rPr>
          <w:color w:val="000000"/>
          <w:szCs w:val="26"/>
          <w:shd w:val="clear" w:color="auto" w:fill="FFFFFF"/>
        </w:rPr>
      </w:pPr>
      <w:r w:rsidRPr="00EB637A">
        <w:rPr>
          <w:color w:val="000000"/>
          <w:szCs w:val="26"/>
          <w:shd w:val="clear" w:color="auto" w:fill="FFFFFF"/>
        </w:rPr>
        <w:t xml:space="preserve">Президентом Российской Федерации 23 июля 2013 года подписан Федеральный закон № 208-ФЗ "О внесении изменений в </w:t>
      </w:r>
      <w:proofErr w:type="gramStart"/>
      <w:r w:rsidRPr="00EB637A">
        <w:rPr>
          <w:color w:val="000000"/>
          <w:szCs w:val="26"/>
          <w:shd w:val="clear" w:color="auto" w:fill="FFFFFF"/>
        </w:rPr>
        <w:t>отдельные  законодательные</w:t>
      </w:r>
      <w:proofErr w:type="gramEnd"/>
      <w:r w:rsidRPr="00EB637A">
        <w:rPr>
          <w:color w:val="000000"/>
          <w:szCs w:val="26"/>
          <w:shd w:val="clear" w:color="auto" w:fill="FFFFFF"/>
        </w:rPr>
        <w:t xml:space="preserve"> акты Российской Федерации по вопросам антитеррористической защищенности объектов". Указанным нормативным актом в целях расширения организационных полномочий, Правительству Российской Федерации предоставлено право устанавливать обязательные для исполнения требования к антитеррористической защищенности объектов, порядок разработки указанных требований и контроля за их выполнением, порядок разработки и форму паспорта безопасности таких объектов. </w:t>
      </w:r>
    </w:p>
    <w:p w:rsidR="00EA1E95" w:rsidRPr="00EB637A" w:rsidRDefault="00EA1E95" w:rsidP="00EA1E95">
      <w:pPr>
        <w:jc w:val="both"/>
        <w:rPr>
          <w:szCs w:val="28"/>
        </w:rPr>
      </w:pPr>
      <w:r w:rsidRPr="00EB637A">
        <w:rPr>
          <w:color w:val="000000"/>
          <w:szCs w:val="26"/>
          <w:shd w:val="clear" w:color="auto" w:fill="FFFFFF"/>
        </w:rPr>
        <w:t>Федеральным законом № 208-</w:t>
      </w:r>
      <w:proofErr w:type="gramStart"/>
      <w:r w:rsidRPr="00EB637A">
        <w:rPr>
          <w:color w:val="000000"/>
          <w:szCs w:val="26"/>
          <w:shd w:val="clear" w:color="auto" w:fill="FFFFFF"/>
        </w:rPr>
        <w:t>ФЗ  расширен</w:t>
      </w:r>
      <w:proofErr w:type="gramEnd"/>
      <w:r w:rsidRPr="00EB637A">
        <w:rPr>
          <w:color w:val="000000"/>
          <w:szCs w:val="26"/>
          <w:shd w:val="clear" w:color="auto" w:fill="FFFFFF"/>
        </w:rPr>
        <w:t xml:space="preserve"> круг субъектов, непосредственно участвующих в противодействии терроризму. В отношении юридических и физических лиц, осуществляющих предпринимательскую деятельность без образования юридического лица, </w:t>
      </w:r>
      <w:proofErr w:type="gramStart"/>
      <w:r w:rsidRPr="00EB637A">
        <w:rPr>
          <w:color w:val="000000"/>
          <w:szCs w:val="26"/>
          <w:shd w:val="clear" w:color="auto" w:fill="FFFFFF"/>
        </w:rPr>
        <w:t>предусматривается  обязанность</w:t>
      </w:r>
      <w:proofErr w:type="gramEnd"/>
      <w:r w:rsidRPr="00EB637A">
        <w:rPr>
          <w:color w:val="000000"/>
          <w:szCs w:val="26"/>
          <w:shd w:val="clear" w:color="auto" w:fill="FFFFFF"/>
        </w:rPr>
        <w:t xml:space="preserve"> по обеспечению антитеррористической защищенности объектов, находящихся в их собственности или принадлежащих им на ином законном основании. При этом положения Федерального закона № 294-ФЗ "</w:t>
      </w:r>
      <w:r w:rsidRPr="00EB637A">
        <w:rPr>
          <w:bCs/>
          <w:color w:val="000000"/>
          <w:szCs w:val="26"/>
          <w:bdr w:val="none" w:sz="0" w:space="0" w:color="auto" w:frame="1"/>
          <w:shd w:val="clear" w:color="auto" w:fill="FFFFFF"/>
        </w:rPr>
        <w:t>О защите прав юридических лиц и индивидуальных предпринимателей при осуществлении государственного контроля (надзора) и муниципального контроля</w:t>
      </w:r>
      <w:r w:rsidRPr="00EB637A">
        <w:rPr>
          <w:color w:val="000000"/>
          <w:szCs w:val="26"/>
          <w:shd w:val="clear" w:color="auto" w:fill="FFFFFF"/>
        </w:rPr>
        <w:t xml:space="preserve">" не применяются при осуществлении контроля за соблюдением </w:t>
      </w:r>
      <w:proofErr w:type="gramStart"/>
      <w:r w:rsidRPr="00EB637A">
        <w:rPr>
          <w:color w:val="000000"/>
          <w:szCs w:val="26"/>
          <w:shd w:val="clear" w:color="auto" w:fill="FFFFFF"/>
        </w:rPr>
        <w:t>требований  законодательства</w:t>
      </w:r>
      <w:proofErr w:type="gramEnd"/>
      <w:r w:rsidRPr="00EB637A">
        <w:rPr>
          <w:color w:val="000000"/>
          <w:szCs w:val="26"/>
          <w:shd w:val="clear" w:color="auto" w:fill="FFFFFF"/>
        </w:rPr>
        <w:t xml:space="preserve"> об антитеррористической защищенности объектов.</w:t>
      </w:r>
      <w:r w:rsidRPr="00EB637A">
        <w:rPr>
          <w:szCs w:val="28"/>
        </w:rPr>
        <w:t xml:space="preserve"> </w:t>
      </w:r>
    </w:p>
    <w:p w:rsidR="00EA1E95" w:rsidRPr="00EB637A" w:rsidRDefault="00EA1E95" w:rsidP="00EA1E95">
      <w:pPr>
        <w:jc w:val="both"/>
        <w:rPr>
          <w:szCs w:val="28"/>
        </w:rPr>
      </w:pPr>
    </w:p>
    <w:p w:rsidR="00EA1E95" w:rsidRPr="00EB637A" w:rsidRDefault="00EA1E95" w:rsidP="00EA1E95">
      <w:pPr>
        <w:jc w:val="both"/>
        <w:rPr>
          <w:szCs w:val="28"/>
        </w:rPr>
      </w:pPr>
      <w:r w:rsidRPr="00EB637A">
        <w:rPr>
          <w:szCs w:val="28"/>
        </w:rPr>
        <w:t>_________________________________________________________________</w:t>
      </w:r>
      <w:r w:rsidR="00EB637A">
        <w:rPr>
          <w:szCs w:val="28"/>
        </w:rPr>
        <w:t>__________________________</w:t>
      </w:r>
      <w:r w:rsidRPr="00EB637A">
        <w:rPr>
          <w:szCs w:val="28"/>
        </w:rPr>
        <w:t>_</w:t>
      </w:r>
    </w:p>
    <w:p w:rsidR="00EA1E95" w:rsidRPr="00EB637A" w:rsidRDefault="00EA1E95" w:rsidP="00EA1E95">
      <w:pPr>
        <w:jc w:val="both"/>
        <w:rPr>
          <w:szCs w:val="28"/>
        </w:rPr>
      </w:pPr>
    </w:p>
    <w:p w:rsidR="00EA1E95" w:rsidRPr="00EB637A" w:rsidRDefault="00EA1E95" w:rsidP="00EA1E95">
      <w:pPr>
        <w:jc w:val="both"/>
        <w:rPr>
          <w:szCs w:val="28"/>
        </w:rPr>
      </w:pPr>
      <w:r w:rsidRPr="00EB637A">
        <w:rPr>
          <w:szCs w:val="28"/>
        </w:rPr>
        <w:t xml:space="preserve">                                                     </w:t>
      </w:r>
      <w:r w:rsidR="00EB637A">
        <w:rPr>
          <w:szCs w:val="28"/>
        </w:rPr>
        <w:t xml:space="preserve">              </w:t>
      </w:r>
      <w:r w:rsidRPr="00EB637A">
        <w:rPr>
          <w:szCs w:val="28"/>
        </w:rPr>
        <w:t xml:space="preserve"> ИНФОРМАЦИЯ</w:t>
      </w:r>
    </w:p>
    <w:p w:rsidR="00EB637A" w:rsidRDefault="00EB637A" w:rsidP="00EA1E95">
      <w:pPr>
        <w:pStyle w:val="a5"/>
        <w:rPr>
          <w:sz w:val="20"/>
          <w:shd w:val="clear" w:color="auto" w:fill="FFFFFF"/>
        </w:rPr>
      </w:pPr>
    </w:p>
    <w:p w:rsidR="00EA1E95" w:rsidRPr="00EB637A" w:rsidRDefault="00EA1E95" w:rsidP="00EA1E95">
      <w:pPr>
        <w:pStyle w:val="a5"/>
        <w:rPr>
          <w:sz w:val="20"/>
          <w:shd w:val="clear" w:color="auto" w:fill="FFFFFF"/>
        </w:rPr>
      </w:pPr>
      <w:r w:rsidRPr="00EB637A">
        <w:rPr>
          <w:sz w:val="20"/>
          <w:shd w:val="clear" w:color="auto" w:fill="FFFFFF"/>
        </w:rPr>
        <w:t xml:space="preserve">Проблема противодействия экстремизму и терроризму остается сегодня одной из наиболее актуальных не только в Российской Федерации, но и во всем мировом пространстве. Несмотря на принимаемые меры, на территории России продолжается активная деятельность международных объединений, целью которых является совершение преступлений экстремистской направленности и террористического характера, дестабилизация общественно-политической ситуации в отдельных регионах государства. </w:t>
      </w:r>
    </w:p>
    <w:p w:rsidR="00EA1E95" w:rsidRPr="00EB637A" w:rsidRDefault="00EA1E95" w:rsidP="00EA1E95">
      <w:pPr>
        <w:ind w:firstLine="709"/>
        <w:jc w:val="both"/>
        <w:rPr>
          <w:color w:val="181818"/>
          <w:szCs w:val="28"/>
          <w:shd w:val="clear" w:color="auto" w:fill="FFFFFF"/>
        </w:rPr>
      </w:pPr>
      <w:r w:rsidRPr="00EB637A">
        <w:rPr>
          <w:color w:val="181818"/>
          <w:szCs w:val="28"/>
          <w:shd w:val="clear" w:color="auto" w:fill="FFFFFF"/>
        </w:rPr>
        <w:t xml:space="preserve">Согласно ст. 1 Федерального закона от 25.07.2002 N 114-ФЗ «О противодействии экстремистской деятельности» экстремистской деятельностью (экстремизмом) являются: насильственное изменение основ конституционного строя и нарушение целостности Российской Федерации; публичное оправдание терроризма и иная террористическая деятельность; возбуждение социальной, расовой, национальной или религиозной розни; пропаганда исключительности, превосходства либо неполноценности человека по признаку его социальной, расовой, национальной, религиозной или языковой принадлежности или отношения к религии; нарушение прав, свобод и законных интересов человека и гражданина в зависимости от его социальной, расовой, национальной, религиозной или языковой принадлежности или отношения к религии; воспрепятствование осуществлению гражданами их избирательных прав и права на участие в референдуме или нарушение тайны голосования, соединенные с насилием либо угрозой его применения; воспрепятствование законной деятельности государственных органов, органов местного самоуправления, избирательных комиссий, общественных и религиозных объединений или иных организаций, соединенное с насилием либо угрозой его применения; совершение преступлений по мотивам политической, идеологической, расовой, национальной или религиозной ненависти или вражды либо по мотивам ненависти или вражды в отношении какой-либо социальной группы; пропаганда и публичное демонстрирование нацистской атрибутики или символики либо атрибутики или символики, сходных с нацистской атрибутикой или символикой до степени смешения, либо публичное демонстрирование атрибутики или символики </w:t>
      </w:r>
      <w:r w:rsidRPr="00EB637A">
        <w:rPr>
          <w:color w:val="181818"/>
          <w:szCs w:val="28"/>
          <w:shd w:val="clear" w:color="auto" w:fill="FFFFFF"/>
        </w:rPr>
        <w:lastRenderedPageBreak/>
        <w:t xml:space="preserve">экстремистских организаций; публичные призывы к осуществлению указанных деяний либо массовое распространение заведомо экстремистских материалов, а равно их изготовление или хранение в целях массового распространения; публичное заведомо ложное обвинение лица, замещающего государственную должность Российской Федерации или государственную должность субъекта Российской Федерации, в совершении им в период исполнения своих должностных обязанностей деяний, указанных в настоящей статье и являющихся преступлением; организация и подготовка указанных деяний, а также подстрекательство к их осуществлению; финансирование указанных деяний либо иное содействие в их организации, подготовке и осуществлении, в том числе путем предоставления учебной, полиграфической и материально- технической базы, телефонной и иных видов связи или оказания информационных услуг. </w:t>
      </w:r>
    </w:p>
    <w:p w:rsidR="00EA1E95" w:rsidRPr="00EB637A" w:rsidRDefault="00EA1E95" w:rsidP="00EA1E95">
      <w:pPr>
        <w:ind w:firstLine="709"/>
        <w:jc w:val="both"/>
        <w:rPr>
          <w:color w:val="181818"/>
          <w:szCs w:val="28"/>
          <w:shd w:val="clear" w:color="auto" w:fill="FFFFFF"/>
        </w:rPr>
      </w:pPr>
      <w:r w:rsidRPr="00EB637A">
        <w:rPr>
          <w:color w:val="181818"/>
          <w:szCs w:val="28"/>
          <w:shd w:val="clear" w:color="auto" w:fill="FFFFFF"/>
        </w:rPr>
        <w:t xml:space="preserve">В соответствии со ст. 3 Федерального закона от 06.03.2006 N 35-ФЗ «О противодействии терроризму» терроризм – идеология насилия и практика воздействия на принятие решения органами государственной власти, органами местного самоуправления или международными организациями, связанные с устрашением населения и (или) иными формами противоправных насильственных действий. </w:t>
      </w:r>
    </w:p>
    <w:p w:rsidR="00EA1E95" w:rsidRPr="00EB637A" w:rsidRDefault="00EA1E95" w:rsidP="00EA1E95">
      <w:pPr>
        <w:ind w:firstLine="709"/>
        <w:jc w:val="both"/>
        <w:rPr>
          <w:color w:val="181818"/>
          <w:szCs w:val="28"/>
          <w:shd w:val="clear" w:color="auto" w:fill="FFFFFF"/>
        </w:rPr>
      </w:pPr>
      <w:r w:rsidRPr="00EB637A">
        <w:rPr>
          <w:color w:val="181818"/>
          <w:szCs w:val="28"/>
          <w:shd w:val="clear" w:color="auto" w:fill="FFFFFF"/>
        </w:rPr>
        <w:t xml:space="preserve">В соответствии с ч. 5 ст. 13 Конституции РФ запрещается создание и деятельность общественных объединений, цели или действия которых направлены на насильственное изменение основ конституционного строя и нарушение целостности Российской Федерации, подрыв безопасности государства, создание вооруженных формирований, разжигание социальной, расовой, национальной и религиозной розни. </w:t>
      </w:r>
    </w:p>
    <w:p w:rsidR="00EA1E95" w:rsidRPr="00EB637A" w:rsidRDefault="00EA1E95" w:rsidP="00EA1E95">
      <w:pPr>
        <w:ind w:firstLine="709"/>
        <w:jc w:val="both"/>
        <w:rPr>
          <w:color w:val="181818"/>
          <w:szCs w:val="28"/>
          <w:shd w:val="clear" w:color="auto" w:fill="FFFFFF"/>
        </w:rPr>
      </w:pPr>
      <w:r w:rsidRPr="00EB637A">
        <w:rPr>
          <w:color w:val="181818"/>
          <w:szCs w:val="28"/>
          <w:shd w:val="clear" w:color="auto" w:fill="FFFFFF"/>
        </w:rPr>
        <w:t xml:space="preserve">В силу ст. 4 Федерального закона «О противодействии экстремистской деятельности» субъектами противодействия экстремисткой деятельности являются федеральные органы исполнительной власти, органы исполнительной власти субъектов Российской Федерации и органы местного самоуправления. </w:t>
      </w:r>
    </w:p>
    <w:p w:rsidR="00EA1E95" w:rsidRPr="00EB637A" w:rsidRDefault="00EA1E95" w:rsidP="00EA1E95">
      <w:pPr>
        <w:ind w:firstLine="709"/>
        <w:jc w:val="both"/>
        <w:rPr>
          <w:color w:val="181818"/>
          <w:szCs w:val="28"/>
          <w:shd w:val="clear" w:color="auto" w:fill="FFFFFF"/>
        </w:rPr>
      </w:pPr>
      <w:r w:rsidRPr="00EB637A">
        <w:rPr>
          <w:color w:val="181818"/>
          <w:szCs w:val="28"/>
          <w:shd w:val="clear" w:color="auto" w:fill="FFFFFF"/>
        </w:rPr>
        <w:t xml:space="preserve">Согласно ст. 15 Федерального закона «О противодействии экстремистской деятельности» за осуществление экстремистской деятельности граждане Российской Федерации, иностранные граждане и лица без гражданства несут уголовную, административную и гражданско- правовую ответственность в установленном законодательством Российской Федерации порядке. В целях обеспечения государственной и общественной безопасности по основаниям и в порядке, которые предусмотрены федеральным законом, лицу, участвовавшему в осуществлении экстремистской деятельности, по решению суда может быть ограничен доступ к государственной и муниципальной службе, военной службе по контракту и службе в правоохранительных органах, а также к работе в образовательных организациях и занятию частной детективной и охранной деятельностью. Автор печатных, аудио-, аудиовизуальных и иных материалов (произведений), предназначенных для публичного использования и содержащих хотя бы один из признаков, предусмотренных статьей 1 настоящего Федерального закона, признается лицом, осуществлявшим экстремистскую деятельность, и несет ответственность в установленном законодательством Российской Федерации порядке. За совершение террористических и экстремистских действий предусмотрена уголовная ответственность вплоть до пожизненного лишения свободы. Кроме того, предусмотрена уголовная ответственность за действия, направленные на возбуждение ненависти либо вражды, а также на унижение достоинства человека либо группы лиц по признакам пола, расы, национальности, языка, происхождения, отношения к религии, а равно принадлежности к какой-либо социальной группе, совершенные публично или с использованием средств массовой информации либо информационно-телекоммуникационных сетей, в том числе сети «Интернет». </w:t>
      </w:r>
    </w:p>
    <w:p w:rsidR="00EA1E95" w:rsidRPr="00EB637A" w:rsidRDefault="00EA1E95" w:rsidP="00EA1E95">
      <w:pPr>
        <w:ind w:firstLine="709"/>
        <w:jc w:val="both"/>
        <w:rPr>
          <w:szCs w:val="28"/>
        </w:rPr>
      </w:pPr>
      <w:r w:rsidRPr="00EB637A">
        <w:rPr>
          <w:color w:val="181818"/>
          <w:szCs w:val="28"/>
          <w:shd w:val="clear" w:color="auto" w:fill="FFFFFF"/>
        </w:rPr>
        <w:t>В связи с изложенным прокуратура района просит граждан сообщать в правоохранительные органы обо всех фактах экстремистских проявлений.</w:t>
      </w:r>
    </w:p>
    <w:p w:rsidR="00EA1E95" w:rsidRPr="00EB637A" w:rsidRDefault="00EA1E95" w:rsidP="00EA1E95">
      <w:pPr>
        <w:ind w:firstLine="540"/>
        <w:jc w:val="both"/>
        <w:rPr>
          <w:szCs w:val="28"/>
        </w:rPr>
      </w:pPr>
    </w:p>
    <w:p w:rsidR="00EA1E95" w:rsidRPr="00EB637A" w:rsidRDefault="00EA1E95" w:rsidP="00EA1E95">
      <w:pPr>
        <w:ind w:firstLine="709"/>
        <w:jc w:val="both"/>
        <w:rPr>
          <w:szCs w:val="26"/>
        </w:rPr>
      </w:pPr>
    </w:p>
    <w:p w:rsidR="00EB637A" w:rsidRPr="00EB637A" w:rsidRDefault="00EB637A" w:rsidP="00EB637A">
      <w:pPr>
        <w:spacing w:line="240" w:lineRule="exact"/>
        <w:ind w:right="-82"/>
      </w:pPr>
      <w:r w:rsidRPr="00EB637A">
        <w:t>_______________________________________________________________________________________</w:t>
      </w:r>
    </w:p>
    <w:p w:rsidR="00EB637A" w:rsidRPr="00EB637A" w:rsidRDefault="00EB637A" w:rsidP="00EB637A">
      <w:pPr>
        <w:spacing w:line="240" w:lineRule="exact"/>
        <w:ind w:right="-82"/>
      </w:pPr>
    </w:p>
    <w:p w:rsidR="00EB637A" w:rsidRPr="00EB637A" w:rsidRDefault="00EB637A" w:rsidP="00EB637A">
      <w:pPr>
        <w:spacing w:line="240" w:lineRule="exact"/>
        <w:ind w:right="-82"/>
      </w:pPr>
    </w:p>
    <w:p w:rsidR="00EB637A" w:rsidRPr="00EB637A" w:rsidRDefault="00EB637A" w:rsidP="00EB637A">
      <w:pPr>
        <w:pStyle w:val="a7"/>
        <w:jc w:val="center"/>
        <w:rPr>
          <w:bCs/>
          <w:sz w:val="20"/>
          <w:szCs w:val="28"/>
        </w:rPr>
      </w:pPr>
      <w:r w:rsidRPr="00EB637A">
        <w:rPr>
          <w:sz w:val="20"/>
          <w:szCs w:val="28"/>
        </w:rPr>
        <w:t>И</w:t>
      </w:r>
      <w:r w:rsidRPr="00EB637A">
        <w:rPr>
          <w:bCs/>
          <w:sz w:val="20"/>
          <w:szCs w:val="28"/>
        </w:rPr>
        <w:t xml:space="preserve">нформационный </w:t>
      </w:r>
      <w:proofErr w:type="gramStart"/>
      <w:r w:rsidRPr="00EB637A">
        <w:rPr>
          <w:bCs/>
          <w:sz w:val="20"/>
          <w:szCs w:val="28"/>
        </w:rPr>
        <w:t xml:space="preserve">бюллетень  </w:t>
      </w:r>
      <w:proofErr w:type="spellStart"/>
      <w:r w:rsidRPr="00EB637A">
        <w:rPr>
          <w:bCs/>
          <w:sz w:val="20"/>
          <w:szCs w:val="28"/>
        </w:rPr>
        <w:t>Силинского</w:t>
      </w:r>
      <w:proofErr w:type="spellEnd"/>
      <w:proofErr w:type="gramEnd"/>
      <w:r w:rsidRPr="00EB637A">
        <w:rPr>
          <w:bCs/>
          <w:sz w:val="20"/>
          <w:szCs w:val="28"/>
        </w:rPr>
        <w:t xml:space="preserve"> сельского поселения </w:t>
      </w:r>
    </w:p>
    <w:p w:rsidR="00EB637A" w:rsidRPr="00EB637A" w:rsidRDefault="00EB637A" w:rsidP="00EB637A">
      <w:pPr>
        <w:pStyle w:val="a7"/>
        <w:tabs>
          <w:tab w:val="left" w:pos="2410"/>
        </w:tabs>
        <w:jc w:val="center"/>
        <w:rPr>
          <w:bCs/>
          <w:sz w:val="20"/>
          <w:szCs w:val="28"/>
        </w:rPr>
      </w:pPr>
      <w:proofErr w:type="spellStart"/>
      <w:r w:rsidRPr="00EB637A">
        <w:rPr>
          <w:bCs/>
          <w:sz w:val="20"/>
          <w:szCs w:val="28"/>
        </w:rPr>
        <w:t>Ардатовского</w:t>
      </w:r>
      <w:proofErr w:type="spellEnd"/>
      <w:r w:rsidRPr="00EB637A">
        <w:rPr>
          <w:bCs/>
          <w:sz w:val="20"/>
          <w:szCs w:val="28"/>
        </w:rPr>
        <w:t xml:space="preserve"> муниципального </w:t>
      </w:r>
      <w:proofErr w:type="gramStart"/>
      <w:r w:rsidRPr="00EB637A">
        <w:rPr>
          <w:bCs/>
          <w:sz w:val="20"/>
          <w:szCs w:val="28"/>
        </w:rPr>
        <w:t>района  №</w:t>
      </w:r>
      <w:proofErr w:type="gramEnd"/>
      <w:r w:rsidRPr="00EB637A">
        <w:rPr>
          <w:bCs/>
          <w:sz w:val="20"/>
          <w:szCs w:val="28"/>
        </w:rPr>
        <w:t xml:space="preserve"> </w:t>
      </w:r>
      <w:r w:rsidRPr="00EB637A">
        <w:rPr>
          <w:bCs/>
          <w:sz w:val="20"/>
          <w:szCs w:val="28"/>
        </w:rPr>
        <w:t>5</w:t>
      </w:r>
      <w:r w:rsidRPr="00EB637A">
        <w:rPr>
          <w:bCs/>
          <w:sz w:val="20"/>
          <w:szCs w:val="28"/>
        </w:rPr>
        <w:t xml:space="preserve"> от </w:t>
      </w:r>
      <w:r w:rsidRPr="00EB637A">
        <w:rPr>
          <w:bCs/>
          <w:sz w:val="20"/>
          <w:szCs w:val="28"/>
        </w:rPr>
        <w:t>04 марта</w:t>
      </w:r>
      <w:r w:rsidRPr="00EB637A">
        <w:rPr>
          <w:bCs/>
          <w:sz w:val="20"/>
          <w:szCs w:val="28"/>
        </w:rPr>
        <w:t xml:space="preserve"> 2019 года</w:t>
      </w:r>
    </w:p>
    <w:p w:rsidR="00EB637A" w:rsidRPr="00EB637A" w:rsidRDefault="00EB637A" w:rsidP="00EB637A">
      <w:pPr>
        <w:pStyle w:val="a7"/>
        <w:jc w:val="center"/>
        <w:rPr>
          <w:sz w:val="20"/>
          <w:szCs w:val="28"/>
        </w:rPr>
      </w:pPr>
      <w:proofErr w:type="gramStart"/>
      <w:r w:rsidRPr="00EB637A">
        <w:rPr>
          <w:bCs/>
          <w:sz w:val="20"/>
          <w:szCs w:val="28"/>
        </w:rPr>
        <w:t>Учредитель :</w:t>
      </w:r>
      <w:proofErr w:type="gramEnd"/>
      <w:r w:rsidRPr="00EB637A">
        <w:rPr>
          <w:bCs/>
          <w:sz w:val="20"/>
          <w:szCs w:val="28"/>
        </w:rPr>
        <w:t xml:space="preserve"> Совет депутатов </w:t>
      </w:r>
      <w:proofErr w:type="spellStart"/>
      <w:r w:rsidRPr="00EB637A">
        <w:rPr>
          <w:bCs/>
          <w:sz w:val="20"/>
          <w:szCs w:val="28"/>
        </w:rPr>
        <w:t>Силинского</w:t>
      </w:r>
      <w:proofErr w:type="spellEnd"/>
      <w:r w:rsidRPr="00EB637A">
        <w:rPr>
          <w:bCs/>
          <w:sz w:val="20"/>
          <w:szCs w:val="28"/>
        </w:rPr>
        <w:t xml:space="preserve"> сельского поселения</w:t>
      </w:r>
    </w:p>
    <w:p w:rsidR="00EB637A" w:rsidRPr="00EB637A" w:rsidRDefault="00EB637A" w:rsidP="00EB637A">
      <w:pPr>
        <w:pStyle w:val="a7"/>
        <w:jc w:val="center"/>
        <w:rPr>
          <w:bCs/>
          <w:sz w:val="20"/>
          <w:szCs w:val="28"/>
        </w:rPr>
      </w:pPr>
      <w:proofErr w:type="spellStart"/>
      <w:r w:rsidRPr="00EB637A">
        <w:rPr>
          <w:bCs/>
          <w:sz w:val="20"/>
          <w:szCs w:val="28"/>
        </w:rPr>
        <w:t>Ардатовского</w:t>
      </w:r>
      <w:proofErr w:type="spellEnd"/>
      <w:r w:rsidRPr="00EB637A">
        <w:rPr>
          <w:bCs/>
          <w:sz w:val="20"/>
          <w:szCs w:val="28"/>
        </w:rPr>
        <w:t xml:space="preserve"> муниципального района.</w:t>
      </w:r>
    </w:p>
    <w:p w:rsidR="00EB637A" w:rsidRDefault="00EB637A" w:rsidP="00EB637A">
      <w:pPr>
        <w:pStyle w:val="a7"/>
        <w:ind w:firstLine="902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</w:t>
      </w:r>
      <w:proofErr w:type="gramStart"/>
      <w:r>
        <w:rPr>
          <w:bCs/>
          <w:sz w:val="28"/>
          <w:szCs w:val="28"/>
        </w:rPr>
        <w:t>Тираж :</w:t>
      </w:r>
      <w:proofErr w:type="gramEnd"/>
      <w:r>
        <w:rPr>
          <w:bCs/>
          <w:sz w:val="28"/>
          <w:szCs w:val="28"/>
        </w:rPr>
        <w:t xml:space="preserve"> 3 экз.</w:t>
      </w:r>
    </w:p>
    <w:p w:rsidR="00376C74" w:rsidRDefault="00376C74"/>
    <w:sectPr w:rsidR="00376C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0512"/>
    <w:rsid w:val="00376C74"/>
    <w:rsid w:val="00B60512"/>
    <w:rsid w:val="00EA1E95"/>
    <w:rsid w:val="00EB63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8A946D8-A857-41D7-8D7E-959303D27F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1E9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EA1E95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semiHidden/>
    <w:rsid w:val="00EA1E9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 Indent"/>
    <w:basedOn w:val="a"/>
    <w:link w:val="a6"/>
    <w:semiHidden/>
    <w:unhideWhenUsed/>
    <w:rsid w:val="00EA1E95"/>
    <w:pPr>
      <w:ind w:firstLine="360"/>
      <w:jc w:val="both"/>
    </w:pPr>
    <w:rPr>
      <w:sz w:val="28"/>
      <w:szCs w:val="24"/>
    </w:rPr>
  </w:style>
  <w:style w:type="character" w:customStyle="1" w:styleId="a6">
    <w:name w:val="Основной текст с отступом Знак"/>
    <w:basedOn w:val="a0"/>
    <w:link w:val="a5"/>
    <w:semiHidden/>
    <w:rsid w:val="00EA1E9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Normal (Web)"/>
    <w:basedOn w:val="a"/>
    <w:semiHidden/>
    <w:unhideWhenUsed/>
    <w:rsid w:val="00EB637A"/>
    <w:pPr>
      <w:spacing w:before="100" w:beforeAutospacing="1" w:after="100" w:afterAutospacing="1"/>
    </w:pPr>
    <w:rPr>
      <w:sz w:val="24"/>
      <w:szCs w:val="24"/>
    </w:rPr>
  </w:style>
  <w:style w:type="paragraph" w:styleId="2">
    <w:name w:val="Body Text 2"/>
    <w:basedOn w:val="a"/>
    <w:link w:val="20"/>
    <w:semiHidden/>
    <w:unhideWhenUsed/>
    <w:rsid w:val="00EB637A"/>
    <w:pPr>
      <w:spacing w:after="120" w:line="480" w:lineRule="auto"/>
    </w:pPr>
    <w:rPr>
      <w:sz w:val="24"/>
      <w:szCs w:val="24"/>
    </w:rPr>
  </w:style>
  <w:style w:type="character" w:customStyle="1" w:styleId="20">
    <w:name w:val="Основной текст 2 Знак"/>
    <w:basedOn w:val="a0"/>
    <w:link w:val="2"/>
    <w:semiHidden/>
    <w:rsid w:val="00EB637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EB637A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EB637A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1445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6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2033</Words>
  <Characters>11594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13600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5</cp:revision>
  <cp:lastPrinted>2019-03-04T05:54:00Z</cp:lastPrinted>
  <dcterms:created xsi:type="dcterms:W3CDTF">2019-03-04T05:49:00Z</dcterms:created>
  <dcterms:modified xsi:type="dcterms:W3CDTF">2019-03-04T05:55:00Z</dcterms:modified>
</cp:coreProperties>
</file>