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19C" w:rsidRDefault="0088319C" w:rsidP="0088319C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8319C" w:rsidRDefault="0088319C" w:rsidP="0088319C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88319C" w:rsidRDefault="0088319C" w:rsidP="0088319C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88319C" w:rsidRDefault="0088319C" w:rsidP="0088319C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88319C" w:rsidRDefault="0088319C" w:rsidP="0088319C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8319C" w:rsidRDefault="0088319C" w:rsidP="0088319C">
      <w:pPr>
        <w:rPr>
          <w:sz w:val="28"/>
          <w:szCs w:val="28"/>
        </w:rPr>
      </w:pPr>
    </w:p>
    <w:p w:rsidR="0088319C" w:rsidRDefault="0088319C" w:rsidP="0088319C">
      <w:pPr>
        <w:rPr>
          <w:sz w:val="28"/>
          <w:szCs w:val="28"/>
        </w:rPr>
      </w:pPr>
      <w:r>
        <w:rPr>
          <w:sz w:val="28"/>
          <w:szCs w:val="28"/>
        </w:rPr>
        <w:t xml:space="preserve">01апреля   </w:t>
      </w:r>
      <w:proofErr w:type="gramStart"/>
      <w:r>
        <w:rPr>
          <w:sz w:val="28"/>
          <w:szCs w:val="28"/>
        </w:rPr>
        <w:t>2019  года</w:t>
      </w:r>
      <w:proofErr w:type="gramEnd"/>
      <w:r>
        <w:rPr>
          <w:sz w:val="28"/>
          <w:szCs w:val="28"/>
        </w:rPr>
        <w:t xml:space="preserve">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 №11                      </w:t>
      </w:r>
    </w:p>
    <w:p w:rsidR="0088319C" w:rsidRDefault="0088319C" w:rsidP="0088319C">
      <w:pPr>
        <w:jc w:val="center"/>
        <w:rPr>
          <w:sz w:val="28"/>
          <w:szCs w:val="28"/>
        </w:rPr>
      </w:pPr>
    </w:p>
    <w:p w:rsidR="0088319C" w:rsidRDefault="0088319C" w:rsidP="0088319C">
      <w:pPr>
        <w:rPr>
          <w:sz w:val="28"/>
          <w:szCs w:val="28"/>
        </w:rPr>
      </w:pPr>
    </w:p>
    <w:p w:rsidR="0088319C" w:rsidRDefault="0088319C" w:rsidP="0088319C">
      <w:pPr>
        <w:tabs>
          <w:tab w:val="left" w:pos="7920"/>
          <w:tab w:val="left" w:pos="10260"/>
        </w:tabs>
        <w:ind w:left="18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долгосрочной целевой </w:t>
      </w:r>
      <w:proofErr w:type="gramStart"/>
      <w:r>
        <w:rPr>
          <w:sz w:val="28"/>
          <w:szCs w:val="28"/>
        </w:rPr>
        <w:t>программы  «</w:t>
      </w:r>
      <w:proofErr w:type="gramEnd"/>
      <w:r>
        <w:rPr>
          <w:sz w:val="28"/>
          <w:szCs w:val="28"/>
        </w:rPr>
        <w:t xml:space="preserve">Профилактика терроризма и экстремизма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 сельском поселении на 2019-2020 годы»</w:t>
      </w:r>
    </w:p>
    <w:p w:rsidR="0088319C" w:rsidRDefault="0088319C" w:rsidP="0088319C">
      <w:pPr>
        <w:tabs>
          <w:tab w:val="left" w:pos="8820"/>
        </w:tabs>
        <w:ind w:left="180" w:right="1080" w:firstLine="360"/>
        <w:rPr>
          <w:sz w:val="28"/>
          <w:szCs w:val="28"/>
        </w:rPr>
      </w:pPr>
    </w:p>
    <w:p w:rsidR="0088319C" w:rsidRDefault="0088319C" w:rsidP="0088319C">
      <w:pPr>
        <w:rPr>
          <w:sz w:val="28"/>
          <w:szCs w:val="28"/>
        </w:rPr>
      </w:pPr>
    </w:p>
    <w:p w:rsidR="0088319C" w:rsidRDefault="0088319C" w:rsidP="0088319C">
      <w:pPr>
        <w:tabs>
          <w:tab w:val="left" w:pos="10080"/>
        </w:tabs>
        <w:ind w:left="1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25 июля 2002 года № 114-ФЗ «О противодействии экстремистской деятельности», Федеральным законом от 6 марта 2006 года № 35-ФЗ «О противодействии терроризму», пунктом 7.1 части 1 статьи 14 Федерального закона от 6 октября 2003 года № 131-ФЗ «Об общих принципах организации местного самоуправления в Российской Федерации», в соответствии с Уставом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поселения,</w:t>
      </w:r>
    </w:p>
    <w:p w:rsidR="0088319C" w:rsidRDefault="0088319C" w:rsidP="0088319C">
      <w:pPr>
        <w:ind w:left="180" w:right="180" w:firstLine="540"/>
        <w:jc w:val="both"/>
        <w:rPr>
          <w:sz w:val="28"/>
          <w:szCs w:val="28"/>
        </w:rPr>
      </w:pPr>
    </w:p>
    <w:p w:rsidR="0088319C" w:rsidRDefault="0088319C" w:rsidP="0088319C">
      <w:pPr>
        <w:ind w:left="180" w:right="1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ПОСТАНОВЛЯЮ: </w:t>
      </w:r>
    </w:p>
    <w:p w:rsidR="0088319C" w:rsidRDefault="0088319C" w:rsidP="0088319C">
      <w:pPr>
        <w:ind w:left="180" w:right="180" w:firstLine="540"/>
        <w:jc w:val="both"/>
        <w:rPr>
          <w:sz w:val="28"/>
          <w:szCs w:val="28"/>
        </w:rPr>
      </w:pPr>
    </w:p>
    <w:p w:rsidR="0088319C" w:rsidRDefault="0088319C" w:rsidP="008831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Утвердить прилагаемую долгосрочную целевую программу «Профилактика терроризма и экстремизма в </w:t>
      </w:r>
      <w:proofErr w:type="spellStart"/>
      <w:proofErr w:type="gram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 сельском</w:t>
      </w:r>
      <w:proofErr w:type="gramEnd"/>
      <w:r>
        <w:rPr>
          <w:sz w:val="28"/>
          <w:szCs w:val="28"/>
        </w:rPr>
        <w:t xml:space="preserve"> поселении на 2019-2020 годы».</w:t>
      </w:r>
    </w:p>
    <w:p w:rsidR="0088319C" w:rsidRDefault="0088319C" w:rsidP="0088319C">
      <w:pPr>
        <w:rPr>
          <w:sz w:val="28"/>
          <w:szCs w:val="28"/>
        </w:rPr>
      </w:pPr>
      <w:r>
        <w:rPr>
          <w:sz w:val="28"/>
          <w:szCs w:val="28"/>
        </w:rPr>
        <w:t xml:space="preserve"> 2. Настоящее постановление вступает в силу со дня его официального опубликования и распространяются на правоотношения возникшие с 01 января 2019г. </w:t>
      </w:r>
    </w:p>
    <w:p w:rsidR="0088319C" w:rsidRDefault="0088319C" w:rsidP="008831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Контроль за выполнением настоящего </w:t>
      </w:r>
      <w:proofErr w:type="gramStart"/>
      <w:r>
        <w:rPr>
          <w:sz w:val="28"/>
          <w:szCs w:val="28"/>
        </w:rPr>
        <w:t>постановления  оставляю</w:t>
      </w:r>
      <w:proofErr w:type="gramEnd"/>
      <w:r>
        <w:rPr>
          <w:sz w:val="28"/>
          <w:szCs w:val="28"/>
        </w:rPr>
        <w:t xml:space="preserve">  за  собой.</w:t>
      </w:r>
    </w:p>
    <w:p w:rsidR="0088319C" w:rsidRDefault="0088319C" w:rsidP="0088319C">
      <w:pPr>
        <w:jc w:val="both"/>
        <w:rPr>
          <w:sz w:val="28"/>
          <w:szCs w:val="28"/>
        </w:rPr>
      </w:pPr>
    </w:p>
    <w:p w:rsidR="0088319C" w:rsidRDefault="0088319C" w:rsidP="0088319C">
      <w:pPr>
        <w:jc w:val="right"/>
        <w:rPr>
          <w:sz w:val="28"/>
          <w:szCs w:val="28"/>
          <w:shd w:val="clear" w:color="auto" w:fill="FFFFFF"/>
        </w:rPr>
      </w:pPr>
    </w:p>
    <w:p w:rsidR="0088319C" w:rsidRDefault="0088319C" w:rsidP="0088319C">
      <w:pPr>
        <w:jc w:val="right"/>
        <w:rPr>
          <w:sz w:val="28"/>
          <w:szCs w:val="28"/>
          <w:shd w:val="clear" w:color="auto" w:fill="FFFFFF"/>
        </w:rPr>
      </w:pPr>
    </w:p>
    <w:p w:rsidR="0088319C" w:rsidRDefault="0088319C" w:rsidP="0088319C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 xml:space="preserve"> </w:t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</w:t>
      </w:r>
    </w:p>
    <w:p w:rsidR="0088319C" w:rsidRDefault="0088319C" w:rsidP="0088319C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Анисимов А.Н.</w:t>
      </w:r>
    </w:p>
    <w:p w:rsidR="0088319C" w:rsidRDefault="0088319C" w:rsidP="0088319C">
      <w:pPr>
        <w:tabs>
          <w:tab w:val="left" w:pos="877"/>
        </w:tabs>
        <w:rPr>
          <w:sz w:val="28"/>
          <w:szCs w:val="28"/>
          <w:shd w:val="clear" w:color="auto" w:fill="FFFFFF"/>
        </w:rPr>
      </w:pPr>
    </w:p>
    <w:p w:rsidR="0088319C" w:rsidRDefault="0088319C" w:rsidP="0088319C">
      <w:pPr>
        <w:jc w:val="right"/>
        <w:rPr>
          <w:sz w:val="28"/>
          <w:szCs w:val="28"/>
          <w:shd w:val="clear" w:color="auto" w:fill="FFFFFF"/>
        </w:rPr>
      </w:pPr>
    </w:p>
    <w:p w:rsidR="0088319C" w:rsidRDefault="0088319C" w:rsidP="0088319C">
      <w:pPr>
        <w:jc w:val="right"/>
        <w:rPr>
          <w:sz w:val="28"/>
          <w:szCs w:val="28"/>
          <w:shd w:val="clear" w:color="auto" w:fill="FFFFFF"/>
        </w:rPr>
      </w:pPr>
    </w:p>
    <w:p w:rsidR="0088319C" w:rsidRDefault="0088319C" w:rsidP="0088319C">
      <w:pPr>
        <w:jc w:val="right"/>
        <w:rPr>
          <w:sz w:val="28"/>
          <w:szCs w:val="28"/>
          <w:shd w:val="clear" w:color="auto" w:fill="FFFFFF"/>
        </w:rPr>
      </w:pPr>
    </w:p>
    <w:p w:rsidR="0088319C" w:rsidRDefault="0088319C" w:rsidP="0088319C">
      <w:pPr>
        <w:jc w:val="right"/>
        <w:rPr>
          <w:sz w:val="28"/>
          <w:szCs w:val="28"/>
          <w:shd w:val="clear" w:color="auto" w:fill="FFFFFF"/>
        </w:rPr>
      </w:pPr>
    </w:p>
    <w:p w:rsidR="0088319C" w:rsidRDefault="0088319C" w:rsidP="0088319C">
      <w:pPr>
        <w:jc w:val="right"/>
        <w:rPr>
          <w:shd w:val="clear" w:color="auto" w:fill="FFFFFF"/>
        </w:rPr>
      </w:pPr>
    </w:p>
    <w:p w:rsidR="0088319C" w:rsidRDefault="0088319C" w:rsidP="0088319C">
      <w:pPr>
        <w:jc w:val="right"/>
        <w:rPr>
          <w:shd w:val="clear" w:color="auto" w:fill="FFFFFF"/>
        </w:rPr>
      </w:pPr>
    </w:p>
    <w:p w:rsidR="0088319C" w:rsidRDefault="0088319C" w:rsidP="0088319C">
      <w:pPr>
        <w:jc w:val="right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lastRenderedPageBreak/>
        <w:t xml:space="preserve">Приложение </w:t>
      </w:r>
      <w:r>
        <w:rPr>
          <w:sz w:val="28"/>
          <w:szCs w:val="28"/>
          <w:shd w:val="clear" w:color="auto" w:fill="FFFFFF"/>
        </w:rPr>
        <w:br/>
        <w:t>к постановлению администрации</w:t>
      </w:r>
      <w:r>
        <w:rPr>
          <w:sz w:val="28"/>
          <w:szCs w:val="28"/>
          <w:shd w:val="clear" w:color="auto" w:fill="FFFFFF"/>
        </w:rPr>
        <w:br/>
      </w:r>
      <w:proofErr w:type="spellStart"/>
      <w:r>
        <w:rPr>
          <w:sz w:val="28"/>
          <w:szCs w:val="28"/>
          <w:shd w:val="clear" w:color="auto" w:fill="FFFFFF"/>
        </w:rPr>
        <w:t>Силинского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</w:t>
      </w:r>
      <w:r>
        <w:rPr>
          <w:sz w:val="28"/>
          <w:szCs w:val="28"/>
          <w:shd w:val="clear" w:color="auto" w:fill="FFFFFF"/>
        </w:rPr>
        <w:br/>
        <w:t>от 01.04.2019г. № 11</w:t>
      </w:r>
    </w:p>
    <w:p w:rsidR="0088319C" w:rsidRDefault="0088319C" w:rsidP="0088319C">
      <w:pPr>
        <w:jc w:val="right"/>
        <w:rPr>
          <w:sz w:val="28"/>
          <w:szCs w:val="28"/>
          <w:shd w:val="clear" w:color="auto" w:fill="FFFFFF"/>
        </w:rPr>
      </w:pPr>
    </w:p>
    <w:p w:rsidR="0088319C" w:rsidRDefault="0088319C" w:rsidP="0088319C">
      <w:pPr>
        <w:jc w:val="center"/>
        <w:rPr>
          <w:rStyle w:val="a4"/>
          <w:color w:val="555555"/>
        </w:rPr>
      </w:pPr>
      <w:r>
        <w:rPr>
          <w:rStyle w:val="a4"/>
          <w:color w:val="555555"/>
          <w:sz w:val="28"/>
          <w:szCs w:val="28"/>
        </w:rPr>
        <w:t xml:space="preserve">Долгосрочная </w:t>
      </w:r>
      <w:proofErr w:type="gramStart"/>
      <w:r>
        <w:rPr>
          <w:rStyle w:val="a4"/>
          <w:color w:val="555555"/>
          <w:sz w:val="28"/>
          <w:szCs w:val="28"/>
        </w:rPr>
        <w:t>целевая  программа</w:t>
      </w:r>
      <w:proofErr w:type="gramEnd"/>
      <w:r>
        <w:rPr>
          <w:sz w:val="28"/>
          <w:szCs w:val="28"/>
          <w:shd w:val="clear" w:color="auto" w:fill="FFFFFF"/>
        </w:rPr>
        <w:br/>
      </w:r>
      <w:r>
        <w:rPr>
          <w:rStyle w:val="a4"/>
          <w:color w:val="555555"/>
          <w:sz w:val="28"/>
          <w:szCs w:val="28"/>
        </w:rPr>
        <w:t xml:space="preserve">«Профилактика терроризма и экстремизма  в  </w:t>
      </w:r>
      <w:proofErr w:type="spellStart"/>
      <w:r>
        <w:rPr>
          <w:rStyle w:val="a4"/>
          <w:color w:val="555555"/>
          <w:sz w:val="28"/>
          <w:szCs w:val="28"/>
        </w:rPr>
        <w:t>Силинском</w:t>
      </w:r>
      <w:proofErr w:type="spellEnd"/>
      <w:r>
        <w:rPr>
          <w:rStyle w:val="a4"/>
          <w:color w:val="555555"/>
          <w:sz w:val="28"/>
          <w:szCs w:val="28"/>
        </w:rPr>
        <w:t xml:space="preserve"> сельском поселении на 2019 – 2020 годы»</w:t>
      </w:r>
    </w:p>
    <w:p w:rsidR="0088319C" w:rsidRDefault="0088319C" w:rsidP="0088319C">
      <w:pPr>
        <w:jc w:val="center"/>
        <w:rPr>
          <w:shd w:val="clear" w:color="auto" w:fill="FFFFFF"/>
        </w:rPr>
      </w:pPr>
    </w:p>
    <w:p w:rsidR="0088319C" w:rsidRDefault="0088319C" w:rsidP="0088319C">
      <w:pPr>
        <w:jc w:val="center"/>
        <w:rPr>
          <w:sz w:val="28"/>
          <w:szCs w:val="28"/>
          <w:shd w:val="clear" w:color="auto" w:fill="FFFFFF"/>
        </w:rPr>
      </w:pPr>
      <w:r>
        <w:rPr>
          <w:rStyle w:val="a4"/>
          <w:color w:val="555555"/>
          <w:sz w:val="28"/>
          <w:szCs w:val="28"/>
        </w:rPr>
        <w:t>ПАСПОРТ</w:t>
      </w:r>
      <w:r>
        <w:rPr>
          <w:sz w:val="28"/>
          <w:szCs w:val="28"/>
          <w:shd w:val="clear" w:color="auto" w:fill="FFFFFF"/>
        </w:rPr>
        <w:br/>
        <w:t xml:space="preserve">долгосрочной </w:t>
      </w:r>
      <w:proofErr w:type="gramStart"/>
      <w:r>
        <w:rPr>
          <w:sz w:val="28"/>
          <w:szCs w:val="28"/>
          <w:shd w:val="clear" w:color="auto" w:fill="FFFFFF"/>
        </w:rPr>
        <w:t>целевой  программы</w:t>
      </w:r>
      <w:proofErr w:type="gramEnd"/>
      <w:r>
        <w:rPr>
          <w:sz w:val="28"/>
          <w:szCs w:val="28"/>
          <w:shd w:val="clear" w:color="auto" w:fill="FFFFFF"/>
        </w:rPr>
        <w:t xml:space="preserve"> «Профилактика терроризма и экстремизма  в </w:t>
      </w:r>
      <w:proofErr w:type="spellStart"/>
      <w:r>
        <w:rPr>
          <w:sz w:val="28"/>
          <w:szCs w:val="28"/>
          <w:shd w:val="clear" w:color="auto" w:fill="FFFFFF"/>
        </w:rPr>
        <w:t>Силинском</w:t>
      </w:r>
      <w:proofErr w:type="spellEnd"/>
      <w:r>
        <w:rPr>
          <w:sz w:val="28"/>
          <w:szCs w:val="28"/>
          <w:shd w:val="clear" w:color="auto" w:fill="FFFFFF"/>
        </w:rPr>
        <w:t>  сельском поселении на 2019 – 2020 годы»</w:t>
      </w:r>
    </w:p>
    <w:p w:rsidR="0088319C" w:rsidRDefault="0088319C" w:rsidP="0088319C">
      <w:pPr>
        <w:jc w:val="center"/>
        <w:rPr>
          <w:sz w:val="28"/>
          <w:szCs w:val="28"/>
          <w:shd w:val="clear" w:color="auto" w:fill="FFFFFF"/>
        </w:rPr>
      </w:pPr>
    </w:p>
    <w:tbl>
      <w:tblPr>
        <w:tblW w:w="5083" w:type="pct"/>
        <w:tblCellSpacing w:w="0" w:type="dxa"/>
        <w:tblInd w:w="-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4"/>
        <w:gridCol w:w="6370"/>
      </w:tblGrid>
      <w:tr w:rsidR="0088319C" w:rsidTr="0088319C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23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shd w:val="clear" w:color="auto" w:fill="FFFFFF"/>
                <w:lang w:eastAsia="en-US"/>
              </w:rPr>
              <w:t> </w:t>
            </w:r>
            <w:r>
              <w:rPr>
                <w:sz w:val="28"/>
                <w:szCs w:val="28"/>
                <w:lang w:eastAsia="en-US"/>
              </w:rPr>
              <w:t>Наименование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180"/>
              <w:jc w:val="both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долгосрочная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целевая  программа «Профилактика терроризма и экстремизма  в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Силинском</w:t>
            </w:r>
            <w:proofErr w:type="spellEnd"/>
            <w:r>
              <w:rPr>
                <w:sz w:val="28"/>
                <w:szCs w:val="28"/>
                <w:lang w:eastAsia="en-US"/>
              </w:rPr>
              <w:t>  сельском поселении на 2019 – 2020 годы»</w:t>
            </w:r>
          </w:p>
        </w:tc>
      </w:tr>
      <w:tr w:rsidR="0088319C" w:rsidTr="0088319C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23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Правовая основа Программы 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1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Федеральный закон от 25 июля 2002 года № 114-ФЗ «О противодействии экстремистской </w:t>
            </w:r>
            <w:proofErr w:type="gramStart"/>
            <w:r>
              <w:rPr>
                <w:sz w:val="28"/>
                <w:szCs w:val="28"/>
                <w:lang w:eastAsia="en-US"/>
              </w:rPr>
              <w:t>деятельности»</w:t>
            </w:r>
            <w:r>
              <w:rPr>
                <w:sz w:val="28"/>
                <w:szCs w:val="28"/>
                <w:lang w:eastAsia="en-US"/>
              </w:rPr>
              <w:br/>
              <w:t>Федеральный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закон от 6 марта 2006 года № 35-ФЗ «О противодействии терроризму»</w:t>
            </w:r>
          </w:p>
          <w:p w:rsidR="0088319C" w:rsidRDefault="0088319C">
            <w:pPr>
              <w:spacing w:line="256" w:lineRule="auto"/>
              <w:ind w:left="180" w:right="1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br/>
              <w:t>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88319C" w:rsidTr="0088319C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23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Заказчик-координатор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180"/>
              <w:jc w:val="both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Администрация  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муниципального района РМ</w:t>
            </w:r>
          </w:p>
        </w:tc>
      </w:tr>
      <w:tr w:rsidR="0088319C" w:rsidTr="0088319C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23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Разработчик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1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муниципального района РМ</w:t>
            </w:r>
          </w:p>
        </w:tc>
      </w:tr>
      <w:tr w:rsidR="0088319C" w:rsidTr="0088319C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231"/>
              <w:jc w:val="both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Основные  задачи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1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совершенствование системы профилактических мер антитеррористической и </w:t>
            </w:r>
            <w:proofErr w:type="spellStart"/>
            <w:r>
              <w:rPr>
                <w:sz w:val="28"/>
                <w:szCs w:val="28"/>
                <w:lang w:eastAsia="en-US"/>
              </w:rPr>
              <w:t>антиэкстремистской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направленности;</w:t>
            </w:r>
            <w:r>
              <w:rPr>
                <w:sz w:val="28"/>
                <w:szCs w:val="28"/>
                <w:lang w:eastAsia="en-US"/>
              </w:rPr>
              <w:br/>
              <w:t>-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своевременное предупреждение, выявление и пресечение террористической и экстремистской деятельности;</w:t>
            </w:r>
            <w:r>
              <w:rPr>
                <w:sz w:val="28"/>
                <w:szCs w:val="28"/>
                <w:lang w:eastAsia="en-US"/>
              </w:rPr>
              <w:br/>
              <w:t>- повышение уровня межведомственного взаимодействия по профилактике терроризма и экстремизма;</w:t>
            </w:r>
            <w:r>
              <w:rPr>
                <w:sz w:val="28"/>
                <w:szCs w:val="28"/>
                <w:lang w:eastAsia="en-US"/>
              </w:rPr>
              <w:br/>
              <w:t xml:space="preserve">- проведение профилактических мероприятий и мероприятий по информационно-пропагандистскому обеспечению, направленных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на предупреждение террористической и экстремистской деятельности </w:t>
            </w:r>
          </w:p>
        </w:tc>
      </w:tr>
      <w:tr w:rsidR="0088319C" w:rsidTr="0088319C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23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Сроки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1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2019-2020 гг.</w:t>
            </w:r>
          </w:p>
        </w:tc>
      </w:tr>
      <w:tr w:rsidR="0088319C" w:rsidTr="0088319C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23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Ответственные исполнители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1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</w:t>
            </w:r>
          </w:p>
        </w:tc>
      </w:tr>
      <w:tr w:rsidR="0088319C" w:rsidTr="0088319C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23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Источник финансирования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1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Средства бюджета </w:t>
            </w:r>
            <w:proofErr w:type="gramStart"/>
            <w:r>
              <w:rPr>
                <w:sz w:val="28"/>
                <w:szCs w:val="28"/>
                <w:lang w:eastAsia="en-US"/>
              </w:rPr>
              <w:t>сельского  поселения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(по мере необходимости)</w:t>
            </w:r>
          </w:p>
        </w:tc>
      </w:tr>
      <w:tr w:rsidR="0088319C" w:rsidTr="0088319C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23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319C" w:rsidRDefault="0088319C">
            <w:pPr>
              <w:spacing w:line="256" w:lineRule="auto"/>
              <w:ind w:left="180" w:right="18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придание работе по противодействию терроризму и экстремизму системного </w:t>
            </w:r>
            <w:proofErr w:type="gramStart"/>
            <w:r>
              <w:rPr>
                <w:sz w:val="28"/>
                <w:szCs w:val="28"/>
                <w:lang w:eastAsia="en-US"/>
              </w:rPr>
              <w:t>характера;</w:t>
            </w:r>
            <w:r>
              <w:rPr>
                <w:sz w:val="28"/>
                <w:szCs w:val="28"/>
                <w:lang w:eastAsia="en-US"/>
              </w:rPr>
              <w:br/>
              <w:t>-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углубление межведомственного сотрудничества, повышение ответственности руководителей за реализацию антитеррористических  и </w:t>
            </w:r>
            <w:proofErr w:type="spellStart"/>
            <w:r>
              <w:rPr>
                <w:sz w:val="28"/>
                <w:szCs w:val="28"/>
                <w:lang w:eastAsia="en-US"/>
              </w:rPr>
              <w:t>антиэкстремистских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мероприятий;</w:t>
            </w:r>
            <w:r>
              <w:rPr>
                <w:sz w:val="28"/>
                <w:szCs w:val="28"/>
                <w:lang w:eastAsia="en-US"/>
              </w:rPr>
              <w:br/>
              <w:t>- повышение организованности и бдительности населения в области противодействия террористической угрозе;</w:t>
            </w:r>
            <w:r>
              <w:rPr>
                <w:sz w:val="28"/>
                <w:szCs w:val="28"/>
                <w:lang w:eastAsia="en-US"/>
              </w:rPr>
              <w:br/>
              <w:t>- создание условий для устранения предпосылок распространения террористической и экстремистской идеологии на территории сельского поселения.</w:t>
            </w:r>
          </w:p>
        </w:tc>
      </w:tr>
    </w:tbl>
    <w:p w:rsidR="0088319C" w:rsidRDefault="0088319C" w:rsidP="0088319C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 1. Содержание проблемы и обоснование необходимости ее решения программными методами.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Терроризм - явление социальное и борьба с ним возможна лишь при комплексном подходе путем применения программно-целевого метода. Предупреждение террористических и экстремистских проявлений должно заключаться в выявлении, устранении, нейтрализации, локализации и минимизации воздействия тех факторов, которые либо их порождают, либо им благоприятствуют. 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Выполнение задач настоящей Программы обеспечит повышение уровня антитеррористической защищенности объектов жизнеобеспечения, а также объектов с массовым пребыванием людей.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В условиях развития современного общества особого внимания требует профилактика экстремизма и терроризма в молодежной среде.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Противостоять терроризму и экстремизму можно лишь на основе взаимодействия органов местного самоуправления, организаций (независимо от форм собственности), а также общественных объединений и граждан с </w:t>
      </w:r>
      <w:r>
        <w:rPr>
          <w:sz w:val="28"/>
          <w:szCs w:val="28"/>
          <w:shd w:val="clear" w:color="auto" w:fill="FFFFFF"/>
        </w:rPr>
        <w:lastRenderedPageBreak/>
        <w:t xml:space="preserve">привлечением специалистов в различных отраслях знаний, средств массовых информаций. 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 2. Задачи Программы.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Основными задачами Программы являются: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реализация государственной политики Российской Федерации в области профилактики терроризма и экстремизма на территории сельского поселения путем совершенствования системы профилактических мер антитеррористической и </w:t>
      </w:r>
      <w:proofErr w:type="spellStart"/>
      <w:r>
        <w:rPr>
          <w:sz w:val="28"/>
          <w:szCs w:val="28"/>
          <w:shd w:val="clear" w:color="auto" w:fill="FFFFFF"/>
        </w:rPr>
        <w:t>антиэкстремистской</w:t>
      </w:r>
      <w:proofErr w:type="spellEnd"/>
      <w:r>
        <w:rPr>
          <w:sz w:val="28"/>
          <w:szCs w:val="28"/>
          <w:shd w:val="clear" w:color="auto" w:fill="FFFFFF"/>
        </w:rPr>
        <w:t xml:space="preserve"> направленности; 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усиление мер по защите населения от террористической угрозы;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распространение норм и установок толерантного сознания и поведения, формирование уважительного отношения к этнокультурным и конфессиональным различиям.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 3. Сроки реализации Программы.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Реализация Программы проводится в течение 2019-2020 годов.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4. Перечень основных мероприятий Программы.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своевременное предупреждение и пресечение террористической и экстремистской деятельности, а также выявление и устранение причин и условий, способствующих возникновению и распространению терроризма и экстремизма;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проведение информационно-пропагандистской работы, направленной на формирование у граждан бдительности по отношению к террористическим проявлениям, а также толерантного поведения, способствующего противодействию экстремизму в обществе;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создание условий для повышения эффективности межнационального, межэтнического и межконфессионального диалога, формирование духовно-нравственной личности, свободной от националистических предрассудков.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5. Ресурсное обеспечение Программы.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Программа не требует финансового обеспечения. Объем финансовых средств подлежит ежегодному уточнению на основе анализа полученных результатов и возможностей бюджета сельского поселения.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6. Оценка эффективности реализации Программы.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Реализация Программы в силу ее специфики и ярко выраженного социально-профилактического характера окажет значительное влияние на стабильность общества, качество жизни населения, состояние защищенности граждан и общества от посягательств террористического характера, а также обеспечит дальнейшее совершенствование форм и методов организации профилактики экстремизма и терроризма.</w:t>
      </w:r>
    </w:p>
    <w:p w:rsidR="0088319C" w:rsidRDefault="0088319C" w:rsidP="0088319C">
      <w:pPr>
        <w:ind w:firstLine="5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Выполнение профилактических мероприятий Программы обеспечит формирование позитивных моральных и нравственных ценностей, определяющих отрицательное отношение к проявлениям экстремизма и терроризма.</w:t>
      </w:r>
    </w:p>
    <w:p w:rsidR="0088319C" w:rsidRDefault="0088319C" w:rsidP="0088319C">
      <w:pPr>
        <w:ind w:firstLine="540"/>
        <w:jc w:val="center"/>
        <w:rPr>
          <w:sz w:val="28"/>
          <w:szCs w:val="28"/>
          <w:shd w:val="clear" w:color="auto" w:fill="FFFFFF"/>
        </w:rPr>
      </w:pPr>
    </w:p>
    <w:p w:rsidR="0088319C" w:rsidRDefault="0088319C" w:rsidP="0088319C">
      <w:pPr>
        <w:ind w:firstLine="540"/>
        <w:jc w:val="center"/>
        <w:rPr>
          <w:sz w:val="28"/>
          <w:szCs w:val="28"/>
          <w:shd w:val="clear" w:color="auto" w:fill="FFFFFF"/>
        </w:rPr>
      </w:pPr>
    </w:p>
    <w:p w:rsidR="0088319C" w:rsidRDefault="0088319C" w:rsidP="0088319C">
      <w:pPr>
        <w:ind w:firstLine="540"/>
        <w:jc w:val="center"/>
        <w:rPr>
          <w:shd w:val="clear" w:color="auto" w:fill="FFFFFF"/>
        </w:rPr>
      </w:pPr>
    </w:p>
    <w:p w:rsidR="0088319C" w:rsidRDefault="0088319C" w:rsidP="0088319C">
      <w:pPr>
        <w:ind w:firstLine="540"/>
        <w:jc w:val="center"/>
        <w:rPr>
          <w:shd w:val="clear" w:color="auto" w:fill="FFFFFF"/>
        </w:rPr>
      </w:pPr>
    </w:p>
    <w:p w:rsidR="0088319C" w:rsidRDefault="0088319C" w:rsidP="0088319C">
      <w:pPr>
        <w:ind w:firstLine="540"/>
        <w:jc w:val="center"/>
        <w:rPr>
          <w:shd w:val="clear" w:color="auto" w:fill="FFFFFF"/>
        </w:rPr>
      </w:pPr>
    </w:p>
    <w:p w:rsidR="0088319C" w:rsidRDefault="0088319C" w:rsidP="0088319C">
      <w:pPr>
        <w:ind w:firstLine="540"/>
        <w:jc w:val="center"/>
        <w:rPr>
          <w:shd w:val="clear" w:color="auto" w:fill="FFFFFF"/>
        </w:rPr>
      </w:pPr>
    </w:p>
    <w:p w:rsidR="0088319C" w:rsidRDefault="0088319C" w:rsidP="0088319C">
      <w:pPr>
        <w:ind w:firstLine="540"/>
        <w:jc w:val="center"/>
        <w:rPr>
          <w:shd w:val="clear" w:color="auto" w:fill="FFFFFF"/>
        </w:rPr>
      </w:pPr>
    </w:p>
    <w:p w:rsidR="0088319C" w:rsidRDefault="0088319C" w:rsidP="0088319C">
      <w:pPr>
        <w:ind w:firstLine="540"/>
        <w:jc w:val="center"/>
        <w:rPr>
          <w:shd w:val="clear" w:color="auto" w:fill="FFFFFF"/>
        </w:rPr>
      </w:pPr>
    </w:p>
    <w:p w:rsidR="0088319C" w:rsidRDefault="0088319C" w:rsidP="0088319C">
      <w:pPr>
        <w:ind w:firstLine="540"/>
        <w:jc w:val="center"/>
        <w:rPr>
          <w:shd w:val="clear" w:color="auto" w:fill="FFFFFF"/>
        </w:rPr>
      </w:pPr>
    </w:p>
    <w:p w:rsidR="0088319C" w:rsidRDefault="0088319C" w:rsidP="0088319C">
      <w:pPr>
        <w:ind w:firstLine="540"/>
        <w:jc w:val="center"/>
        <w:rPr>
          <w:shd w:val="clear" w:color="auto" w:fill="FFFFFF"/>
        </w:rPr>
      </w:pPr>
    </w:p>
    <w:p w:rsidR="0088319C" w:rsidRDefault="0088319C" w:rsidP="0088319C">
      <w:pPr>
        <w:ind w:firstLine="540"/>
        <w:jc w:val="center"/>
        <w:rPr>
          <w:shd w:val="clear" w:color="auto" w:fill="FFFFFF"/>
        </w:rPr>
      </w:pPr>
    </w:p>
    <w:p w:rsidR="0088319C" w:rsidRDefault="0088319C" w:rsidP="0088319C">
      <w:pPr>
        <w:ind w:firstLine="540"/>
        <w:jc w:val="center"/>
        <w:rPr>
          <w:shd w:val="clear" w:color="auto" w:fill="FFFFFF"/>
        </w:rPr>
      </w:pPr>
      <w:r>
        <w:rPr>
          <w:shd w:val="clear" w:color="auto" w:fill="FFFFFF"/>
        </w:rPr>
        <w:t>ПЛАН</w:t>
      </w:r>
      <w:r>
        <w:rPr>
          <w:shd w:val="clear" w:color="auto" w:fill="FFFFFF"/>
        </w:rPr>
        <w:br/>
        <w:t xml:space="preserve">мероприятий по реализации долгосрочной </w:t>
      </w:r>
      <w:proofErr w:type="gramStart"/>
      <w:r>
        <w:rPr>
          <w:shd w:val="clear" w:color="auto" w:fill="FFFFFF"/>
        </w:rPr>
        <w:t>целевой  программы</w:t>
      </w:r>
      <w:proofErr w:type="gramEnd"/>
      <w:r>
        <w:rPr>
          <w:shd w:val="clear" w:color="auto" w:fill="FFFFFF"/>
        </w:rPr>
        <w:t xml:space="preserve"> «Профилактика терроризма и экстремизма  в  </w:t>
      </w:r>
      <w:proofErr w:type="spellStart"/>
      <w:r>
        <w:rPr>
          <w:shd w:val="clear" w:color="auto" w:fill="FFFFFF"/>
        </w:rPr>
        <w:t>Силинском</w:t>
      </w:r>
      <w:proofErr w:type="spellEnd"/>
      <w:r>
        <w:rPr>
          <w:shd w:val="clear" w:color="auto" w:fill="FFFFFF"/>
        </w:rPr>
        <w:t>  сельском поселении на 2019 – 2020 годы»</w:t>
      </w:r>
    </w:p>
    <w:p w:rsidR="0088319C" w:rsidRDefault="0088319C" w:rsidP="0088319C">
      <w:pPr>
        <w:jc w:val="both"/>
        <w:rPr>
          <w:rStyle w:val="news"/>
        </w:rPr>
      </w:pPr>
      <w:r>
        <w:rPr>
          <w:shd w:val="clear" w:color="auto" w:fill="FFFFFF"/>
        </w:rPr>
        <w:t> </w:t>
      </w:r>
      <w:r>
        <w:rPr>
          <w:rStyle w:val="news"/>
          <w:color w:val="555555"/>
          <w:specVanish w:val="0"/>
        </w:rPr>
        <w:t xml:space="preserve">                      </w:t>
      </w:r>
    </w:p>
    <w:tbl>
      <w:tblPr>
        <w:tblW w:w="109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200"/>
        <w:gridCol w:w="1751"/>
        <w:gridCol w:w="1276"/>
        <w:gridCol w:w="1418"/>
        <w:gridCol w:w="850"/>
        <w:gridCol w:w="851"/>
        <w:gridCol w:w="74"/>
      </w:tblGrid>
      <w:tr w:rsidR="0088319C" w:rsidTr="0088319C">
        <w:trPr>
          <w:trHeight w:val="253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N</w:t>
            </w:r>
          </w:p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Наименование мероприятий</w:t>
            </w:r>
          </w:p>
        </w:tc>
        <w:tc>
          <w:tcPr>
            <w:tcW w:w="1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Ответственные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Сроки</w:t>
            </w:r>
          </w:p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исполнения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Источник финансирования</w:t>
            </w:r>
          </w:p>
        </w:tc>
        <w:tc>
          <w:tcPr>
            <w:tcW w:w="1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9C" w:rsidRDefault="0088319C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9C" w:rsidRDefault="0088319C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9C" w:rsidRDefault="0088319C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9C" w:rsidRDefault="0088319C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9C" w:rsidRDefault="0088319C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2020</w:t>
            </w: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приобретение видеофильмов; изготовление и распространение информационных листов, памяток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сельского  поселения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Бюджет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800</w:t>
            </w: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Обновление уголков на объектах с массовым пребыванием людей по пожарной безопасности, антитеррористической и </w:t>
            </w:r>
            <w:proofErr w:type="spellStart"/>
            <w:r>
              <w:rPr>
                <w:rFonts w:ascii="Times New Roman" w:hAnsi="Times New Roman" w:cs="Times New Roman"/>
                <w:sz w:val="20"/>
                <w:lang w:eastAsia="en-US"/>
              </w:rPr>
              <w:t>антиэкстремистской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деятельности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июль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Бюджет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200</w:t>
            </w: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поселения,</w:t>
            </w:r>
          </w:p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Организация дежурств населения на добровольной основе по личному согласию при проведении праздничных, культурных, спортивных мероприятий с массовым участием населения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Помощь в выявлении лиц, сдающих жилые помещения в под наем, и фактов проживания в жилых помещениях без регистрации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поселения,</w:t>
            </w:r>
          </w:p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 раз в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поселения,</w:t>
            </w:r>
          </w:p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МБУ «</w:t>
            </w:r>
            <w:proofErr w:type="spellStart"/>
            <w:r>
              <w:rPr>
                <w:rFonts w:ascii="Times New Roman" w:hAnsi="Times New Roman" w:cs="Times New Roman"/>
                <w:sz w:val="20"/>
                <w:lang w:eastAsia="en-US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РДК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</w:t>
            </w:r>
            <w:bookmarkStart w:id="0" w:name="_GoBack"/>
            <w:bookmarkEnd w:id="0"/>
            <w:r>
              <w:rPr>
                <w:sz w:val="20"/>
                <w:lang w:eastAsia="en-US"/>
              </w:rPr>
              <w:t>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Информирование граждан о необходимости сообщения сотрудникам милиции о выявленных подозрительных предметах, </w:t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1 раз квартал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9.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Духовно-нравственное воспитание детей и молодежи, в том числе:</w:t>
            </w:r>
          </w:p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Учебно-методическое обеспечение мероприятий;</w:t>
            </w:r>
          </w:p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Совершенствование деятельности общественных институтов, гражданского общества по вопросам формирования духовно-нравственных ценностей;</w:t>
            </w:r>
          </w:p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Воспитание духовно-нравственных ценностей на основе культурно-исторических традиций;</w:t>
            </w:r>
          </w:p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Совершенствование воспитания детей и молодежи на основе духовной культуры и традиций;</w:t>
            </w:r>
          </w:p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Мероприятия по формированию образа высоконравственной личности противодействию негативным явлениям в молодежной среде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10.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Не допускать выделения земельных участков для размещения стоянок автотранспорта вблизи потенциально опасных, особо важных объектов и объектов жизнеобеспечения населения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88319C" w:rsidTr="0088319C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Не допускать распространения в местах с массовым пребыванием людей печатных, аудио- и других материалов, призывающих к терроризму и экстремизму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поселения.</w:t>
            </w:r>
          </w:p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19C" w:rsidRDefault="0088319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</w:tbl>
    <w:p w:rsidR="0088319C" w:rsidRDefault="0088319C" w:rsidP="0088319C">
      <w:pPr>
        <w:rPr>
          <w:sz w:val="20"/>
        </w:rPr>
      </w:pPr>
    </w:p>
    <w:p w:rsidR="0088319C" w:rsidRDefault="0088319C" w:rsidP="0088319C">
      <w:pPr>
        <w:ind w:firstLine="540"/>
        <w:rPr>
          <w:sz w:val="20"/>
        </w:rPr>
      </w:pPr>
    </w:p>
    <w:p w:rsidR="0088319C" w:rsidRDefault="0088319C" w:rsidP="0088319C">
      <w:pPr>
        <w:rPr>
          <w:sz w:val="20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AE9"/>
    <w:rsid w:val="00247D20"/>
    <w:rsid w:val="00376C74"/>
    <w:rsid w:val="006975D9"/>
    <w:rsid w:val="0074511D"/>
    <w:rsid w:val="0088319C"/>
    <w:rsid w:val="00F3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12B040-5C6A-4B0A-B3D4-BF1ED613D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1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8831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Textbody">
    <w:name w:val="Text body"/>
    <w:basedOn w:val="a"/>
    <w:uiPriority w:val="99"/>
    <w:rsid w:val="0088319C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character" w:customStyle="1" w:styleId="news">
    <w:name w:val="news"/>
    <w:basedOn w:val="a0"/>
    <w:rsid w:val="0088319C"/>
    <w:rPr>
      <w:vanish/>
      <w:webHidden w:val="0"/>
      <w:shd w:val="clear" w:color="auto" w:fill="FFFFFF"/>
      <w:specVanish/>
    </w:rPr>
  </w:style>
  <w:style w:type="character" w:styleId="a4">
    <w:name w:val="Strong"/>
    <w:basedOn w:val="a0"/>
    <w:qFormat/>
    <w:rsid w:val="008831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1602</Words>
  <Characters>9137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2019-03-29T09:51:00Z</dcterms:created>
  <dcterms:modified xsi:type="dcterms:W3CDTF">2019-03-29T10:39:00Z</dcterms:modified>
</cp:coreProperties>
</file>