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C09" w:rsidRDefault="00ED0C7A" w:rsidP="00154F82">
      <w:r>
        <w:rPr>
          <w:sz w:val="28"/>
          <w:szCs w:val="28"/>
        </w:rPr>
        <w:t xml:space="preserve"> </w:t>
      </w:r>
      <w:r w:rsidR="00154F82">
        <w:rPr>
          <w:sz w:val="28"/>
          <w:szCs w:val="28"/>
        </w:rPr>
        <w:t xml:space="preserve">                                  </w:t>
      </w:r>
      <w:r w:rsidR="00492C09">
        <w:rPr>
          <w:b/>
          <w:bCs/>
        </w:rPr>
        <w:t>ИНФОРМАЦИОННЫЙ БЮЛЛЕТЕНЬ</w:t>
      </w:r>
    </w:p>
    <w:p w:rsidR="00492C09" w:rsidRDefault="00492C09" w:rsidP="00492C09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492C09" w:rsidRDefault="00492C09" w:rsidP="00492C09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492C09" w:rsidRDefault="00492C09" w:rsidP="00492C09">
      <w:pPr>
        <w:pStyle w:val="a4"/>
        <w:jc w:val="center"/>
      </w:pPr>
    </w:p>
    <w:p w:rsidR="00492C09" w:rsidRDefault="00492C09" w:rsidP="00492C09">
      <w:pPr>
        <w:pStyle w:val="a4"/>
      </w:pPr>
      <w:r>
        <w:rPr>
          <w:b/>
          <w:bCs/>
        </w:rPr>
        <w:t>Является официальным печатным</w:t>
      </w:r>
    </w:p>
    <w:p w:rsidR="00492C09" w:rsidRDefault="00492C09" w:rsidP="00492C09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92C09" w:rsidRDefault="00492C09" w:rsidP="00492C09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492C09" w:rsidRDefault="00492C09" w:rsidP="00492C09">
      <w:pPr>
        <w:ind w:firstLine="540"/>
        <w:jc w:val="both"/>
        <w:rPr>
          <w:b/>
          <w:bCs/>
        </w:rPr>
      </w:pPr>
    </w:p>
    <w:p w:rsidR="00492C09" w:rsidRDefault="00492C09" w:rsidP="00492C09">
      <w:pPr>
        <w:ind w:firstLine="540"/>
        <w:jc w:val="both"/>
        <w:rPr>
          <w:b/>
          <w:bCs/>
        </w:rPr>
      </w:pPr>
      <w:r>
        <w:rPr>
          <w:b/>
          <w:bCs/>
        </w:rPr>
        <w:t>23 мая 2019г.                                                                              №13</w:t>
      </w:r>
    </w:p>
    <w:p w:rsidR="00154F82" w:rsidRDefault="00ED0C7A" w:rsidP="00154F8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0C7A" w:rsidRDefault="00ED0C7A" w:rsidP="00ED0C7A">
      <w:pPr>
        <w:jc w:val="center"/>
        <w:rPr>
          <w:sz w:val="28"/>
          <w:szCs w:val="28"/>
        </w:rPr>
      </w:pPr>
    </w:p>
    <w:p w:rsidR="00ED0C7A" w:rsidRDefault="00154F82" w:rsidP="00154F82">
      <w:pPr>
        <w:rPr>
          <w:sz w:val="28"/>
          <w:szCs w:val="28"/>
        </w:rPr>
      </w:pPr>
      <w:r>
        <w:rPr>
          <w:sz w:val="28"/>
          <w:szCs w:val="28"/>
        </w:rPr>
        <w:t>В текущем году Генеральная прокуратура Российской Федерации выступает организатором Международного</w:t>
      </w:r>
    </w:p>
    <w:p w:rsidR="00C8788D" w:rsidRDefault="00C8788D" w:rsidP="00C8788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молодежного</w:t>
      </w:r>
      <w:proofErr w:type="gramEnd"/>
      <w:r>
        <w:rPr>
          <w:sz w:val="28"/>
          <w:szCs w:val="28"/>
        </w:rPr>
        <w:t xml:space="preserve"> конкурса социальной антикоррупционной рекламы «Вместе против коррупции!». </w:t>
      </w:r>
      <w:proofErr w:type="spellStart"/>
      <w:r>
        <w:rPr>
          <w:sz w:val="28"/>
          <w:szCs w:val="28"/>
        </w:rPr>
        <w:t>Соорганизаторами</w:t>
      </w:r>
      <w:proofErr w:type="spellEnd"/>
      <w:r>
        <w:rPr>
          <w:sz w:val="28"/>
          <w:szCs w:val="28"/>
        </w:rPr>
        <w:t xml:space="preserve"> этого конкурса являются компетентные органы государств – участников Межгосударственного совета по противодействию коррупции и БРИКС. </w:t>
      </w:r>
    </w:p>
    <w:p w:rsidR="00C8788D" w:rsidRDefault="00C8788D" w:rsidP="00C878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работ будет осуществляться с 1 июня по 1 октября 2019 г. на официальном сайте конкурса </w:t>
      </w:r>
      <w:hyperlink r:id="rId5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anticorruption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life</w:t>
        </w:r>
      </w:hyperlink>
      <w:r w:rsidRPr="00C878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двух номинациях - социальный плакат и социальный видеоролик. Торжественную церемонию награждения победителей конкурса планируется приурочить к Международному дню борьбы с коррупцией (9 декабря). </w:t>
      </w:r>
    </w:p>
    <w:p w:rsidR="00C8788D" w:rsidRDefault="00C8788D" w:rsidP="00C878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этой связи следует распространить анонсирующие материалы в средствах массовой информации, разместить их в образовательных организациях, транспорте, общественных местах, на объектах наружной рекламы с целью привлечения к участию в конкурсе максимального числа представителей молодежи в возрасте от 14 до 35 лет.</w:t>
      </w:r>
    </w:p>
    <w:p w:rsidR="00C8788D" w:rsidRDefault="00C8788D" w:rsidP="00C878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Правила проведения конкурса доступны на официальном сайте конкурса. </w:t>
      </w:r>
    </w:p>
    <w:p w:rsidR="00C06C2C" w:rsidRDefault="00C06C2C" w:rsidP="00C8788D">
      <w:pPr>
        <w:spacing w:line="240" w:lineRule="exact"/>
        <w:jc w:val="both"/>
        <w:rPr>
          <w:sz w:val="28"/>
          <w:szCs w:val="28"/>
        </w:rPr>
      </w:pPr>
    </w:p>
    <w:p w:rsidR="00C06C2C" w:rsidRDefault="00C06C2C" w:rsidP="00C8788D">
      <w:pPr>
        <w:spacing w:line="240" w:lineRule="exact"/>
        <w:jc w:val="both"/>
        <w:rPr>
          <w:sz w:val="28"/>
          <w:szCs w:val="28"/>
        </w:rPr>
      </w:pPr>
    </w:p>
    <w:p w:rsidR="00C8788D" w:rsidRDefault="00C8788D" w:rsidP="00C8788D">
      <w:pPr>
        <w:spacing w:line="240" w:lineRule="exact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Прокурор района</w:t>
      </w:r>
    </w:p>
    <w:p w:rsidR="00154F82" w:rsidRDefault="00154F82" w:rsidP="00154F82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</w:t>
      </w:r>
    </w:p>
    <w:p w:rsidR="00154F82" w:rsidRDefault="00154F82" w:rsidP="00154F82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154F82" w:rsidRDefault="00154F82" w:rsidP="00154F82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13 от 23  мая 2019 года</w:t>
      </w:r>
    </w:p>
    <w:p w:rsidR="00154F82" w:rsidRDefault="00154F82" w:rsidP="00154F82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54F82" w:rsidRDefault="00154F82" w:rsidP="00154F82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154F82" w:rsidRDefault="00154F82" w:rsidP="00154F82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54F82" w:rsidRDefault="00154F82" w:rsidP="00154F82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AE"/>
    <w:rsid w:val="00154F82"/>
    <w:rsid w:val="00376C74"/>
    <w:rsid w:val="00492C09"/>
    <w:rsid w:val="00C06C2C"/>
    <w:rsid w:val="00C8788D"/>
    <w:rsid w:val="00ED0C7A"/>
    <w:rsid w:val="00EE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B5138A-2C32-43C1-8F76-FE84DC81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8788D"/>
    <w:rPr>
      <w:color w:val="0000FF"/>
      <w:u w:val="single"/>
    </w:rPr>
  </w:style>
  <w:style w:type="paragraph" w:styleId="a4">
    <w:name w:val="Normal (Web)"/>
    <w:basedOn w:val="a"/>
    <w:semiHidden/>
    <w:unhideWhenUsed/>
    <w:rsid w:val="00492C09"/>
    <w:pPr>
      <w:spacing w:before="100" w:beforeAutospacing="1" w:after="119"/>
    </w:pPr>
  </w:style>
  <w:style w:type="paragraph" w:styleId="a5">
    <w:name w:val="Balloon Text"/>
    <w:basedOn w:val="a"/>
    <w:link w:val="a6"/>
    <w:uiPriority w:val="99"/>
    <w:semiHidden/>
    <w:unhideWhenUsed/>
    <w:rsid w:val="00C06C2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6C2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nticorruption.lif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0281B-1D6C-4350-9557-8D6BE955A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2019-05-24T06:12:00Z</cp:lastPrinted>
  <dcterms:created xsi:type="dcterms:W3CDTF">2019-05-24T06:04:00Z</dcterms:created>
  <dcterms:modified xsi:type="dcterms:W3CDTF">2019-05-24T06:13:00Z</dcterms:modified>
</cp:coreProperties>
</file>