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CAF" w:rsidRDefault="00E66CAF" w:rsidP="00E66CAF">
      <w:pPr>
        <w:spacing w:after="0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</w:t>
      </w:r>
    </w:p>
    <w:p w:rsidR="00E66CAF" w:rsidRDefault="00E66CAF" w:rsidP="00E66CAF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E66CAF" w:rsidRDefault="00E66CAF" w:rsidP="00E66CA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E66CAF" w:rsidRDefault="00E66CAF" w:rsidP="00E66CAF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созыва</w:t>
      </w:r>
    </w:p>
    <w:p w:rsidR="00E66CAF" w:rsidRDefault="00E66CAF" w:rsidP="00E66CA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Силино</w:t>
      </w:r>
      <w:proofErr w:type="spellEnd"/>
    </w:p>
    <w:p w:rsidR="00E66CAF" w:rsidRDefault="00E66CAF" w:rsidP="00E66CAF">
      <w:pPr>
        <w:jc w:val="center"/>
        <w:rPr>
          <w:rFonts w:ascii="Times New Roman" w:hAnsi="Times New Roman"/>
          <w:caps/>
          <w:sz w:val="28"/>
          <w:szCs w:val="28"/>
        </w:rPr>
      </w:pPr>
    </w:p>
    <w:p w:rsidR="00E66CAF" w:rsidRDefault="00E66CAF" w:rsidP="00E66CAF">
      <w:pPr>
        <w:jc w:val="center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 xml:space="preserve">     Решение </w:t>
      </w:r>
    </w:p>
    <w:p w:rsidR="00E66CAF" w:rsidRDefault="00E66CAF" w:rsidP="00E66CA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05 июня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                                                                                 № 68</w:t>
      </w:r>
    </w:p>
    <w:p w:rsidR="00E66CAF" w:rsidRDefault="00E66CAF" w:rsidP="00E66CAF">
      <w:pPr>
        <w:pStyle w:val="2"/>
        <w:jc w:val="center"/>
        <w:rPr>
          <w:rFonts w:ascii="Times New Roman" w:hAnsi="Times New Roman"/>
          <w:sz w:val="28"/>
          <w:szCs w:val="28"/>
        </w:rPr>
      </w:pPr>
    </w:p>
    <w:p w:rsidR="00E66CAF" w:rsidRDefault="00E66CAF" w:rsidP="00E66CAF">
      <w:pPr>
        <w:pStyle w:val="12"/>
        <w:jc w:val="both"/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 xml:space="preserve">О даче согласия на продажу земельного участка категории земель: земли сельскохозяйственного назначения, разрешенное использование: для сельскохозяйственного производства, для сельскохозяйственного использования, площадью 3272500 </w:t>
      </w:r>
      <w:proofErr w:type="spellStart"/>
      <w:r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 xml:space="preserve">., адрес (местонахождение) объекта: Российская Федерация, Республика Мордовия, </w:t>
      </w:r>
      <w:proofErr w:type="spellStart"/>
      <w:r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>Силинское</w:t>
      </w:r>
      <w:proofErr w:type="spellEnd"/>
      <w:r>
        <w:rPr>
          <w:rFonts w:ascii="Times New Roman" w:hAnsi="Times New Roman" w:cs="Times New Roman"/>
          <w:b w:val="0"/>
          <w:color w:val="auto"/>
          <w:kern w:val="36"/>
          <w:sz w:val="28"/>
          <w:szCs w:val="28"/>
        </w:rPr>
        <w:t xml:space="preserve"> сельское поселение, кадастровый номер: 13:01:0415001:343 по цене, равной 15 - % его кадастровой стоимости.</w:t>
      </w:r>
    </w:p>
    <w:p w:rsidR="00E66CAF" w:rsidRDefault="00E66CAF" w:rsidP="00E66CAF">
      <w:pPr>
        <w:pStyle w:val="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66CAF" w:rsidRDefault="00E66CAF" w:rsidP="00E66CAF">
      <w:pPr>
        <w:pStyle w:val="2"/>
        <w:widowControl/>
        <w:shd w:val="clear" w:color="auto" w:fill="FFFFFF"/>
        <w:autoSpaceDN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статьями 39.3, 39.14 Земельного кодекса Российской Федерации, Федеральным законом от 24.07.2002 года № 101-ФЗ «Об обороте земель сельскохозяйственного назначения», Законом Республики Мордовия от 12.03.2009 года № 23-З «О регулировании земельных отношений на территории Республики Мордовия», рассмотрев заявление общества с ограниченной ответственностью «ВОЛЯ» о заключении договора купли-продажи земельного участка сельскохозяйственного назначения без проведения торгов № 22 от 22 мая 2019  года, принимая во внимание то обстоятельство, общество с ограниченной ответственностью «ВОЛЯ» является сельскохозяйственной  организацией, постоянно использующей земли сельскохозяйственного назначения, расположенные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66CAF" w:rsidRDefault="00E66CAF" w:rsidP="00E66CAF">
      <w:pPr>
        <w:pStyle w:val="2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 Е Ш И Л:</w:t>
      </w:r>
    </w:p>
    <w:p w:rsidR="00E66CAF" w:rsidRDefault="00E66CAF" w:rsidP="00E66CAF">
      <w:pPr>
        <w:pStyle w:val="2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Дать согласие на продажу земельного участка категории земель: земли сельскохозяйственного назначения, разрешенное использование: для сельскохозяйственного производства, для сельскохозяйственного использования, площадью 3272500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 адрес (местонахождение) объекта: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поселение, кадастровый номер: 13:01:0415001:343 обществу с ограниченной ответственностью «ВОЛЯ»</w:t>
      </w:r>
      <w:r>
        <w:rPr>
          <w:rStyle w:val="15"/>
          <w:sz w:val="28"/>
          <w:szCs w:val="28"/>
          <w:shd w:val="clear" w:color="auto" w:fill="FFFFFF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ИНН 1301000831, ОГРН 1161326052282, КПП 130101001, адрес: Республика Мордовия, г. Ардатов, ул. Рабочая, д. 63).</w:t>
      </w:r>
    </w:p>
    <w:p w:rsidR="00E66CAF" w:rsidRDefault="00E66CAF" w:rsidP="00E66CAF">
      <w:pPr>
        <w:pStyle w:val="2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2.Установить  цену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земельного участка равной 1 791 693 (один миллион </w:t>
      </w:r>
      <w:r>
        <w:rPr>
          <w:rFonts w:ascii="Times New Roman" w:hAnsi="Times New Roman" w:cs="Times New Roman"/>
          <w:sz w:val="28"/>
          <w:szCs w:val="28"/>
        </w:rPr>
        <w:lastRenderedPageBreak/>
        <w:t>семьсот девяносто одна тысяча шестьсот девяносто три) рубля 75 копеек, что соответствует 15 (пятнадцати) процентам кадастровой стоимости земельного участка.</w:t>
      </w:r>
    </w:p>
    <w:p w:rsidR="00E66CAF" w:rsidRDefault="00E66CAF" w:rsidP="00E66CAF">
      <w:pPr>
        <w:pStyle w:val="2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оплату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стоимости земельного участка путем безналичного перечисления денежных средств на счет продавца земельного участка, по указанный им реквизитам, в следующем порядке:</w:t>
      </w:r>
    </w:p>
    <w:p w:rsidR="00E66CAF" w:rsidRDefault="00E66CAF" w:rsidP="00E66CAF">
      <w:pPr>
        <w:pStyle w:val="2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50 000 (пятьдесят тысяч) рублей – в срок не позднее 3 (трех) дней с момента заключения настоящего договора;</w:t>
      </w:r>
    </w:p>
    <w:p w:rsidR="00E66CAF" w:rsidRDefault="00E66CAF" w:rsidP="00E66CAF">
      <w:pPr>
        <w:pStyle w:val="2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50 000 (пятьдесят тысяч) рублей – в срок не позднее 30 июня 2019 года;</w:t>
      </w:r>
    </w:p>
    <w:p w:rsidR="00E66CAF" w:rsidRDefault="00E66CAF" w:rsidP="00E66CAF">
      <w:pPr>
        <w:pStyle w:val="2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50 000 (пятьдесят тысяч) рублей – в срок не позднее 30 июля 2019 года;</w:t>
      </w:r>
    </w:p>
    <w:p w:rsidR="00E66CAF" w:rsidRDefault="00E66CAF" w:rsidP="00E66CAF">
      <w:pPr>
        <w:pStyle w:val="2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50 000 (пятьдесят тысяч) рублей – в срок не позднее 30 августа 2019 года;</w:t>
      </w:r>
    </w:p>
    <w:p w:rsidR="00E66CAF" w:rsidRDefault="00E66CAF" w:rsidP="00E66CAF">
      <w:pPr>
        <w:pStyle w:val="2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50 000 (пятьдесят тысяч) рублей – в срок не позднее 30 сентября 2019 года;</w:t>
      </w:r>
    </w:p>
    <w:p w:rsidR="00E66CAF" w:rsidRDefault="00E66CAF" w:rsidP="00E66CAF">
      <w:pPr>
        <w:pStyle w:val="2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50 000 (пятьдесят тысяч) рублей – в срок не позднее 30 октября 2019 года;</w:t>
      </w:r>
    </w:p>
    <w:p w:rsidR="00E66CAF" w:rsidRDefault="00E66CAF" w:rsidP="00E66CAF">
      <w:pPr>
        <w:pStyle w:val="2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350 000 (триста пятьдесят тысяч) рублей – в срок не позднее 30 ноября 2019 года;</w:t>
      </w:r>
    </w:p>
    <w:p w:rsidR="00E66CAF" w:rsidRDefault="00E66CAF" w:rsidP="00E66CAF">
      <w:pPr>
        <w:pStyle w:val="2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1 141 693 (один миллион сто сорок одна тысяча шестьсот девяносто три) рубля 75 копеек – в срок не позднее 30 декабря 2019 года.</w:t>
      </w:r>
    </w:p>
    <w:p w:rsidR="00E66CAF" w:rsidRDefault="00E66CAF" w:rsidP="00E66CAF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передачу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земельного участка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принятие его обществом с ограниченной ответственностью «ВОЛЯ»</w:t>
      </w:r>
      <w:r>
        <w:rPr>
          <w:rStyle w:val="15"/>
          <w:sz w:val="28"/>
          <w:szCs w:val="28"/>
          <w:shd w:val="clear" w:color="auto" w:fill="FFFFFF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ИНН 1301000831, ОГРН 1161326052282, КПП 130101001, адрес: Республика Мордовия, г. Ардатов, ул. Рабочая, д. 63) по акту приема-передачи земельного участка в день заключения договора купли-продажи.</w:t>
      </w:r>
    </w:p>
    <w:p w:rsidR="00E66CAF" w:rsidRDefault="00E66CAF" w:rsidP="00E66CAF">
      <w:pPr>
        <w:pStyle w:val="2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Контроль за исполнением настоящего Решения оставляю за собой.</w:t>
      </w:r>
    </w:p>
    <w:p w:rsidR="00E66CAF" w:rsidRDefault="00E66CAF" w:rsidP="00E66CAF">
      <w:pPr>
        <w:pStyle w:val="2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Настоящее Решение подлежит обнародованию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размещению на официальном сайте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«Интернет» по адресу: </w:t>
      </w:r>
      <w:r>
        <w:rPr>
          <w:rStyle w:val="16"/>
          <w:color w:val="auto"/>
          <w:sz w:val="28"/>
          <w:szCs w:val="28"/>
          <w:u w:val="none"/>
        </w:rPr>
        <w:t>http://www.ardatov.e-mordovia.ru.</w:t>
      </w:r>
    </w:p>
    <w:p w:rsidR="00E66CAF" w:rsidRDefault="00E66CAF" w:rsidP="00E66CAF">
      <w:pPr>
        <w:pStyle w:val="2"/>
        <w:shd w:val="clear" w:color="auto" w:fill="FFFFFF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E66CAF" w:rsidRDefault="00E66CAF" w:rsidP="00E66CAF">
      <w:pPr>
        <w:pStyle w:val="2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6CAF" w:rsidRDefault="00E66CAF" w:rsidP="00E66CAF">
      <w:pPr>
        <w:pStyle w:val="2"/>
        <w:rPr>
          <w:rFonts w:ascii="Times New Roman" w:hAnsi="Times New Roman" w:cs="Times New Roman"/>
          <w:sz w:val="28"/>
          <w:szCs w:val="28"/>
        </w:rPr>
      </w:pPr>
    </w:p>
    <w:p w:rsidR="00E66CAF" w:rsidRDefault="00E66CAF" w:rsidP="00E66CAF">
      <w:pPr>
        <w:pStyle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6CAF" w:rsidRDefault="00E66CAF" w:rsidP="00E66CAF">
      <w:pPr>
        <w:pStyle w:val="2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                    А.Н. Анисимов</w:t>
      </w:r>
    </w:p>
    <w:p w:rsidR="00E66CAF" w:rsidRDefault="00E66CAF" w:rsidP="00E66CAF">
      <w:pPr>
        <w:jc w:val="both"/>
        <w:rPr>
          <w:rFonts w:ascii="Times New Roman" w:hAnsi="Times New Roman"/>
          <w:sz w:val="28"/>
          <w:szCs w:val="28"/>
        </w:rPr>
      </w:pPr>
    </w:p>
    <w:p w:rsidR="00E66CAF" w:rsidRDefault="00E66CAF" w:rsidP="00E66CAF">
      <w:pPr>
        <w:rPr>
          <w:rFonts w:ascii="Times New Roman" w:hAnsi="Times New Roman"/>
          <w:sz w:val="28"/>
          <w:szCs w:val="28"/>
        </w:rPr>
      </w:pPr>
    </w:p>
    <w:p w:rsidR="00E66CAF" w:rsidRDefault="00E66CAF" w:rsidP="00E66CAF">
      <w:pPr>
        <w:rPr>
          <w:rFonts w:ascii="Arial" w:hAnsi="Arial" w:cs="Arial"/>
          <w:sz w:val="28"/>
          <w:szCs w:val="28"/>
        </w:rPr>
      </w:pPr>
    </w:p>
    <w:p w:rsidR="00E66CAF" w:rsidRDefault="00E66CAF" w:rsidP="00E66CAF">
      <w:pPr>
        <w:pStyle w:val="11"/>
        <w:jc w:val="center"/>
        <w:rPr>
          <w:rFonts w:ascii="Times New Roman" w:hAnsi="Times New Roman" w:cs="Times New Roman"/>
          <w:sz w:val="28"/>
          <w:szCs w:val="28"/>
        </w:rPr>
      </w:pPr>
    </w:p>
    <w:p w:rsidR="00E66CAF" w:rsidRDefault="00E66CAF" w:rsidP="00E66CAF">
      <w:pPr>
        <w:pStyle w:val="11"/>
        <w:jc w:val="center"/>
        <w:rPr>
          <w:rFonts w:ascii="Times New Roman" w:hAnsi="Times New Roman" w:cs="Times New Roman"/>
          <w:sz w:val="28"/>
          <w:szCs w:val="28"/>
        </w:rPr>
      </w:pPr>
    </w:p>
    <w:p w:rsidR="00E66CAF" w:rsidRDefault="00E66CAF" w:rsidP="00E66CAF">
      <w:pPr>
        <w:pStyle w:val="11"/>
        <w:jc w:val="center"/>
        <w:rPr>
          <w:rFonts w:ascii="Times New Roman" w:hAnsi="Times New Roman" w:cs="Times New Roman"/>
          <w:sz w:val="28"/>
          <w:szCs w:val="28"/>
        </w:rPr>
      </w:pPr>
    </w:p>
    <w:p w:rsidR="00E66CAF" w:rsidRDefault="00E66CAF" w:rsidP="00E66CAF">
      <w:pPr>
        <w:pStyle w:val="11"/>
        <w:rPr>
          <w:sz w:val="28"/>
          <w:szCs w:val="28"/>
        </w:rPr>
      </w:pPr>
    </w:p>
    <w:p w:rsidR="00E66CAF" w:rsidRDefault="00E66CAF" w:rsidP="00E66CAF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horndale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339"/>
    <w:rsid w:val="00306339"/>
    <w:rsid w:val="00376C74"/>
    <w:rsid w:val="00E66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E9FD39-526C-4B2D-931B-96D2F4282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6CAF"/>
    <w:pPr>
      <w:spacing w:line="252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E66CAF"/>
    <w:pPr>
      <w:keepNext/>
      <w:spacing w:before="240" w:after="283" w:line="276" w:lineRule="auto"/>
      <w:ind w:left="150" w:right="150"/>
      <w:outlineLvl w:val="0"/>
    </w:pPr>
    <w:rPr>
      <w:rFonts w:ascii="Thorndale" w:eastAsiaTheme="minorEastAsia" w:hAnsi="Thorndale"/>
      <w:b/>
      <w:bCs/>
      <w:color w:val="000000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6CAF"/>
    <w:rPr>
      <w:rFonts w:ascii="Thorndale" w:eastAsiaTheme="minorEastAsia" w:hAnsi="Thorndale" w:cs="Times New Roman"/>
      <w:b/>
      <w:bCs/>
      <w:color w:val="000000"/>
      <w:kern w:val="36"/>
      <w:sz w:val="48"/>
      <w:szCs w:val="48"/>
      <w:lang w:eastAsia="ru-RU"/>
    </w:rPr>
  </w:style>
  <w:style w:type="paragraph" w:customStyle="1" w:styleId="11">
    <w:name w:val="Обычный1"/>
    <w:rsid w:val="00E66C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Normal">
    <w:name w:val="ConsNormal"/>
    <w:basedOn w:val="a"/>
    <w:rsid w:val="00E66C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Title">
    <w:name w:val="ConsTitle"/>
    <w:uiPriority w:val="99"/>
    <w:semiHidden/>
    <w:rsid w:val="00E66CA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uiPriority w:val="99"/>
    <w:semiHidden/>
    <w:rsid w:val="00E66C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xtBody">
    <w:name w:val="Text Body"/>
    <w:basedOn w:val="a"/>
    <w:semiHidden/>
    <w:rsid w:val="00E66CAF"/>
    <w:pPr>
      <w:spacing w:after="283" w:line="276" w:lineRule="auto"/>
      <w:ind w:left="150" w:right="150"/>
    </w:pPr>
    <w:rPr>
      <w:rFonts w:ascii="Arial" w:eastAsiaTheme="minorEastAsia" w:hAnsi="Arial" w:cs="Arial"/>
      <w:color w:val="000000"/>
      <w:sz w:val="24"/>
      <w:szCs w:val="24"/>
      <w:lang w:eastAsia="ru-RU"/>
    </w:rPr>
  </w:style>
  <w:style w:type="paragraph" w:customStyle="1" w:styleId="2">
    <w:name w:val="Обычный2"/>
    <w:rsid w:val="00E66C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2">
    <w:name w:val="Заголовок 12"/>
    <w:basedOn w:val="a"/>
    <w:next w:val="2"/>
    <w:rsid w:val="00E66CAF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16">
    <w:name w:val="16"/>
    <w:rsid w:val="00E66CAF"/>
    <w:rPr>
      <w:rFonts w:ascii="Times New Roman" w:hAnsi="Times New Roman" w:cs="Times New Roman" w:hint="default"/>
      <w:color w:val="0000FF"/>
      <w:u w:val="single"/>
    </w:rPr>
  </w:style>
  <w:style w:type="character" w:customStyle="1" w:styleId="15">
    <w:name w:val="15"/>
    <w:rsid w:val="00E66CAF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32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624</Words>
  <Characters>3558</Characters>
  <Application>Microsoft Office Word</Application>
  <DocSecurity>0</DocSecurity>
  <Lines>29</Lines>
  <Paragraphs>8</Paragraphs>
  <ScaleCrop>false</ScaleCrop>
  <Company>SPecialiST RePack</Company>
  <LinksUpToDate>false</LinksUpToDate>
  <CharactersWithSpaces>4174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2019-06-11T05:20:00Z</dcterms:created>
  <dcterms:modified xsi:type="dcterms:W3CDTF">2019-06-11T05:21:00Z</dcterms:modified>
</cp:coreProperties>
</file>