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EE2" w:rsidRDefault="00101EE2" w:rsidP="00101EE2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депутатов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сельского  поселения</w:t>
      </w:r>
    </w:p>
    <w:p w:rsidR="00101EE2" w:rsidRDefault="00101EE2" w:rsidP="00101E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101EE2" w:rsidRDefault="00101EE2" w:rsidP="00101E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второго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созыва</w:t>
      </w:r>
    </w:p>
    <w:p w:rsidR="00101EE2" w:rsidRDefault="00101EE2" w:rsidP="00101E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с.Силино</w:t>
      </w:r>
    </w:p>
    <w:p w:rsidR="00101EE2" w:rsidRDefault="00101EE2" w:rsidP="00101E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01EE2" w:rsidRDefault="00101EE2" w:rsidP="00101E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 Е Ш Е Н И Е</w:t>
      </w:r>
    </w:p>
    <w:p w:rsidR="00101EE2" w:rsidRDefault="00101EE2" w:rsidP="00101E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01EE2" w:rsidRDefault="00101EE2" w:rsidP="00101EE2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26 сентября   2017 г                                                                            № 35</w:t>
      </w:r>
    </w:p>
    <w:p w:rsidR="00101EE2" w:rsidRDefault="00FE6C7D" w:rsidP="00101EE2">
      <w:pPr>
        <w:pStyle w:val="1"/>
        <w:jc w:val="both"/>
        <w:rPr>
          <w:b w:val="0"/>
          <w:sz w:val="24"/>
          <w:szCs w:val="24"/>
        </w:rPr>
      </w:pPr>
      <w:hyperlink r:id="rId5" w:history="1">
        <w:r w:rsidR="00101EE2">
          <w:rPr>
            <w:rStyle w:val="a4"/>
            <w:b w:val="0"/>
            <w:bCs w:val="0"/>
            <w:color w:val="auto"/>
          </w:rPr>
          <w:br/>
          <w:t xml:space="preserve">Об утверждении Правил формирования, ведения и обязательного опубликования перечня муниципального имущества </w:t>
        </w:r>
        <w:proofErr w:type="spellStart"/>
        <w:r w:rsidR="00101EE2">
          <w:rPr>
            <w:rStyle w:val="a4"/>
            <w:b w:val="0"/>
            <w:bCs w:val="0"/>
            <w:color w:val="auto"/>
          </w:rPr>
          <w:t>Силинского</w:t>
        </w:r>
        <w:proofErr w:type="spellEnd"/>
        <w:r w:rsidR="00101EE2">
          <w:rPr>
            <w:rStyle w:val="a4"/>
            <w:b w:val="0"/>
            <w:bCs w:val="0"/>
            <w:color w:val="auto"/>
          </w:rPr>
          <w:t xml:space="preserve"> сельского поселения </w:t>
        </w:r>
        <w:proofErr w:type="spellStart"/>
        <w:r w:rsidR="00101EE2">
          <w:rPr>
            <w:rStyle w:val="a4"/>
            <w:b w:val="0"/>
            <w:bCs w:val="0"/>
            <w:color w:val="auto"/>
          </w:rPr>
          <w:t>Ардатовского</w:t>
        </w:r>
        <w:proofErr w:type="spellEnd"/>
        <w:r w:rsidR="00101EE2">
          <w:rPr>
            <w:rStyle w:val="a4"/>
            <w:b w:val="0"/>
            <w:bCs w:val="0"/>
            <w:color w:val="auto"/>
          </w:rPr>
          <w:t xml:space="preserve"> муниципального района,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от 24.07.2007 г. N 209-ФЗ "О развитии малого и среднего предпринимательства в Российской Федерации"</w:t>
        </w:r>
      </w:hyperlink>
    </w:p>
    <w:p w:rsidR="00101EE2" w:rsidRDefault="00101EE2" w:rsidP="00101EE2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</w:t>
      </w:r>
      <w:hyperlink r:id="rId6" w:history="1">
        <w:r>
          <w:rPr>
            <w:rStyle w:val="a4"/>
            <w:color w:val="000000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 от 24.07.2007 г. N 209-ФЗ "О развитии малого и среднего предпринимательства в Российской Федерации" (с изменениями и дополнениями), в целях поддержки малого и среднего предпринимательства, эффективного использования муниципального имущества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района, Совет депутатов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решил:</w:t>
      </w:r>
    </w:p>
    <w:p w:rsidR="00101EE2" w:rsidRDefault="00101EE2" w:rsidP="00101EE2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 Утвердить прилагаемые </w:t>
      </w:r>
      <w:hyperlink r:id="rId7" w:anchor="sub_1000" w:history="1">
        <w:r>
          <w:rPr>
            <w:rStyle w:val="a4"/>
            <w:color w:val="000000"/>
            <w:sz w:val="28"/>
            <w:szCs w:val="28"/>
          </w:rPr>
          <w:t>Правила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 формирования, ведения и обязательного опубликования перечня муниципального имущества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района, свободного от прав третьих лиц (за исключением имущественных прав субъектов малого и среднего предпринимательства), предусмотренного </w:t>
      </w:r>
      <w:hyperlink r:id="rId8" w:history="1">
        <w:r>
          <w:rPr>
            <w:rStyle w:val="a4"/>
            <w:color w:val="000000"/>
            <w:sz w:val="28"/>
            <w:szCs w:val="28"/>
          </w:rPr>
          <w:t>частью 4 статьи 18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Федерального закона от 24.07.2007 г. N 209-ФЗ "О развитии малого и среднего предпринимательства в Российской Федерации".</w:t>
      </w:r>
    </w:p>
    <w:p w:rsidR="00101EE2" w:rsidRDefault="00101EE2" w:rsidP="00101EE2">
      <w:pPr>
        <w:spacing w:after="0"/>
        <w:ind w:firstLine="708"/>
        <w:jc w:val="both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zCs w:val="28"/>
        </w:rPr>
        <w:t>2. Признать утратившим силу Решение Совета депутатов</w:t>
      </w:r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Силинского</w:t>
      </w:r>
      <w:proofErr w:type="spellEnd"/>
      <w:r>
        <w:rPr>
          <w:rFonts w:ascii="Times New Roman" w:hAnsi="Times New Roman"/>
          <w:color w:val="000000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000000"/>
          <w:sz w:val="28"/>
        </w:rPr>
        <w:t>Ардатовского</w:t>
      </w:r>
      <w:proofErr w:type="spellEnd"/>
      <w:r>
        <w:rPr>
          <w:rFonts w:ascii="Times New Roman" w:hAnsi="Times New Roman"/>
          <w:color w:val="000000"/>
          <w:sz w:val="28"/>
        </w:rPr>
        <w:t xml:space="preserve"> муниципального района Республики Мордовия от 10 августа </w:t>
      </w:r>
      <w:smartTag w:uri="urn:schemas-microsoft-com:office:smarttags" w:element="metricconverter">
        <w:smartTagPr>
          <w:attr w:name="ProductID" w:val="2009 г"/>
        </w:smartTagPr>
        <w:r>
          <w:rPr>
            <w:rFonts w:ascii="Times New Roman" w:hAnsi="Times New Roman"/>
            <w:color w:val="000000"/>
            <w:sz w:val="28"/>
          </w:rPr>
          <w:t>2009 г</w:t>
        </w:r>
      </w:smartTag>
      <w:r>
        <w:rPr>
          <w:rFonts w:ascii="Times New Roman" w:hAnsi="Times New Roman"/>
          <w:color w:val="000000"/>
          <w:sz w:val="28"/>
        </w:rPr>
        <w:t>. N 55 "Об утверждении Положения о порядке формирования, ведения, опубликования перечня муниципального недвижимого имущества,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малого и среднего предпринимательства, на долгосрочной основе".</w:t>
      </w:r>
    </w:p>
    <w:p w:rsidR="00101EE2" w:rsidRDefault="00101EE2" w:rsidP="00101EE2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 Настоящее решение вступает в силу со дня его </w:t>
      </w:r>
      <w:hyperlink r:id="rId9" w:history="1">
        <w:r>
          <w:rPr>
            <w:rStyle w:val="a4"/>
            <w:color w:val="000000"/>
            <w:sz w:val="28"/>
            <w:szCs w:val="28"/>
          </w:rPr>
          <w:t>официального опубликования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01EE2" w:rsidRDefault="00101EE2" w:rsidP="00101EE2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</w:p>
    <w:p w:rsidR="00101EE2" w:rsidRDefault="00101EE2" w:rsidP="00101EE2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Cs/>
          <w:sz w:val="28"/>
          <w:szCs w:val="28"/>
        </w:rPr>
        <w:tab/>
        <w:t xml:space="preserve">                                                          А.Н.Анисимов                        </w:t>
      </w:r>
    </w:p>
    <w:p w:rsidR="00101EE2" w:rsidRDefault="00101EE2" w:rsidP="00101EE2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</w:t>
      </w:r>
    </w:p>
    <w:p w:rsidR="00101EE2" w:rsidRDefault="00101EE2" w:rsidP="00101EE2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101EE2" w:rsidRDefault="00101EE2" w:rsidP="00101EE2">
      <w:pPr>
        <w:spacing w:after="0"/>
        <w:ind w:firstLine="698"/>
        <w:jc w:val="right"/>
        <w:rPr>
          <w:rStyle w:val="a5"/>
          <w:b w:val="0"/>
        </w:rPr>
      </w:pPr>
      <w:r>
        <w:rPr>
          <w:rStyle w:val="a5"/>
          <w:rFonts w:ascii="Times New Roman" w:hAnsi="Times New Roman" w:cs="Times New Roman"/>
          <w:bCs/>
          <w:sz w:val="28"/>
          <w:szCs w:val="28"/>
        </w:rPr>
        <w:t>Утверждены</w:t>
      </w:r>
      <w:r>
        <w:rPr>
          <w:rStyle w:val="a5"/>
          <w:rFonts w:ascii="Times New Roman" w:hAnsi="Times New Roman" w:cs="Times New Roman"/>
          <w:bCs/>
          <w:sz w:val="28"/>
          <w:szCs w:val="28"/>
        </w:rPr>
        <w:br/>
      </w:r>
      <w:hyperlink r:id="rId10" w:anchor="sub_0" w:history="1">
        <w:r>
          <w:rPr>
            <w:rStyle w:val="a4"/>
            <w:color w:val="000000"/>
            <w:sz w:val="28"/>
            <w:szCs w:val="28"/>
          </w:rPr>
          <w:t>решением</w:t>
        </w:r>
      </w:hyperlink>
      <w:r>
        <w:rPr>
          <w:rStyle w:val="a5"/>
          <w:rFonts w:ascii="Times New Roman" w:hAnsi="Times New Roman" w:cs="Times New Roman"/>
          <w:bCs/>
          <w:sz w:val="28"/>
          <w:szCs w:val="28"/>
        </w:rPr>
        <w:t xml:space="preserve"> Совета депутатов</w:t>
      </w:r>
    </w:p>
    <w:p w:rsidR="00101EE2" w:rsidRDefault="00101EE2" w:rsidP="00101EE2">
      <w:pPr>
        <w:spacing w:after="0"/>
        <w:ind w:firstLine="698"/>
        <w:jc w:val="right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  <w:proofErr w:type="spellStart"/>
      <w:r>
        <w:rPr>
          <w:rStyle w:val="a5"/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Style w:val="a5"/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101EE2" w:rsidRDefault="00101EE2" w:rsidP="00101EE2">
      <w:pPr>
        <w:spacing w:after="0"/>
        <w:ind w:firstLine="698"/>
        <w:jc w:val="right"/>
      </w:pPr>
      <w:proofErr w:type="spellStart"/>
      <w:r>
        <w:rPr>
          <w:rStyle w:val="a5"/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Style w:val="a5"/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>
        <w:rPr>
          <w:rStyle w:val="a5"/>
          <w:rFonts w:ascii="Times New Roman" w:hAnsi="Times New Roman" w:cs="Times New Roman"/>
          <w:bCs/>
          <w:sz w:val="28"/>
          <w:szCs w:val="28"/>
        </w:rPr>
        <w:br/>
        <w:t xml:space="preserve">от   26 сентября     </w:t>
      </w:r>
      <w:smartTag w:uri="urn:schemas-microsoft-com:office:smarttags" w:element="metricconverter">
        <w:smartTagPr>
          <w:attr w:name="ProductID" w:val="2017 г"/>
        </w:smartTagPr>
        <w:r>
          <w:rPr>
            <w:rStyle w:val="a5"/>
            <w:rFonts w:ascii="Times New Roman" w:hAnsi="Times New Roman" w:cs="Times New Roman"/>
            <w:bCs/>
            <w:sz w:val="28"/>
            <w:szCs w:val="28"/>
          </w:rPr>
          <w:t>2017 г</w:t>
        </w:r>
      </w:smartTag>
      <w:r>
        <w:rPr>
          <w:rStyle w:val="a5"/>
          <w:rFonts w:ascii="Times New Roman" w:hAnsi="Times New Roman" w:cs="Times New Roman"/>
          <w:bCs/>
          <w:sz w:val="28"/>
          <w:szCs w:val="28"/>
        </w:rPr>
        <w:t>. N</w:t>
      </w:r>
      <w:r>
        <w:rPr>
          <w:rFonts w:ascii="Times New Roman" w:hAnsi="Times New Roman" w:cs="Times New Roman"/>
          <w:sz w:val="28"/>
          <w:szCs w:val="28"/>
        </w:rPr>
        <w:t xml:space="preserve"> 35</w:t>
      </w:r>
    </w:p>
    <w:p w:rsidR="00101EE2" w:rsidRDefault="00101EE2" w:rsidP="00101EE2">
      <w:pPr>
        <w:pStyle w:val="1"/>
        <w:rPr>
          <w:rFonts w:ascii="Times New Roman" w:hAnsi="Times New Roman"/>
          <w:b w:val="0"/>
          <w:color w:val="auto"/>
        </w:rPr>
      </w:pPr>
    </w:p>
    <w:p w:rsidR="00101EE2" w:rsidRDefault="00101EE2" w:rsidP="00101EE2">
      <w:pPr>
        <w:pStyle w:val="1"/>
        <w:jc w:val="both"/>
        <w:rPr>
          <w:rFonts w:ascii="Times New Roman" w:hAnsi="Times New Roman"/>
        </w:rPr>
      </w:pPr>
      <w:r>
        <w:rPr>
          <w:rFonts w:ascii="Times New Roman" w:hAnsi="Times New Roman"/>
          <w:b w:val="0"/>
          <w:color w:val="auto"/>
        </w:rPr>
        <w:t xml:space="preserve">                                                            Правила</w:t>
      </w:r>
      <w:r>
        <w:rPr>
          <w:rFonts w:ascii="Times New Roman" w:hAnsi="Times New Roman"/>
          <w:b w:val="0"/>
          <w:color w:val="auto"/>
        </w:rPr>
        <w:br/>
        <w:t xml:space="preserve">формирования, ведения и обязательного опубликования перечня муниципального имущества </w:t>
      </w:r>
      <w:proofErr w:type="spellStart"/>
      <w:r>
        <w:rPr>
          <w:rFonts w:ascii="Times New Roman" w:hAnsi="Times New Roman"/>
          <w:b w:val="0"/>
          <w:color w:val="auto"/>
        </w:rPr>
        <w:t>Силинского</w:t>
      </w:r>
      <w:proofErr w:type="spellEnd"/>
      <w:r>
        <w:rPr>
          <w:rFonts w:ascii="Times New Roman" w:hAnsi="Times New Roman"/>
          <w:b w:val="0"/>
          <w:color w:val="auto"/>
        </w:rPr>
        <w:t xml:space="preserve"> сельского поселения </w:t>
      </w:r>
      <w:proofErr w:type="spellStart"/>
      <w:r>
        <w:rPr>
          <w:rFonts w:ascii="Times New Roman" w:hAnsi="Times New Roman"/>
          <w:b w:val="0"/>
          <w:color w:val="auto"/>
        </w:rPr>
        <w:t>Ардатовского</w:t>
      </w:r>
      <w:proofErr w:type="spellEnd"/>
      <w:r>
        <w:rPr>
          <w:rFonts w:ascii="Times New Roman" w:hAnsi="Times New Roman"/>
          <w:b w:val="0"/>
          <w:color w:val="auto"/>
        </w:rPr>
        <w:t xml:space="preserve"> муниципального района,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от 24.07.2007 г. N 209-ФЗ "О развитии малого и среднего предпринимательства в Российской Федерации".</w:t>
      </w:r>
    </w:p>
    <w:p w:rsidR="00101EE2" w:rsidRDefault="00101EE2" w:rsidP="00101E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001"/>
      <w:r>
        <w:rPr>
          <w:rFonts w:ascii="Times New Roman" w:hAnsi="Times New Roman" w:cs="Times New Roman"/>
          <w:sz w:val="28"/>
          <w:szCs w:val="28"/>
        </w:rPr>
        <w:t xml:space="preserve">1. Настоящие Правила устанавливают порядок формирования, ведения (в том числе ежегодного дополнения) и обязательного опубликования перечня муниципального имущества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свободного от прав третьих лиц (за исключением имущественных прав субъектов малого и среднего предпринимательства), предусмотренного </w:t>
      </w:r>
      <w:hyperlink r:id="rId11" w:history="1">
        <w:r>
          <w:rPr>
            <w:rStyle w:val="a4"/>
            <w:color w:val="000000"/>
            <w:sz w:val="28"/>
            <w:szCs w:val="28"/>
          </w:rPr>
          <w:t>частью 4 статьи 18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24.07.2007 г. N 209-ФЗ "О развитии малого и среднего предпринимательства в Российской Федерации" (далее соответственно - муниципальное имущество, перечень), в целях предоставления муниципального имущества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101EE2" w:rsidRDefault="00101EE2" w:rsidP="00101E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02"/>
      <w:bookmarkEnd w:id="0"/>
      <w:r>
        <w:rPr>
          <w:rFonts w:ascii="Times New Roman" w:hAnsi="Times New Roman" w:cs="Times New Roman"/>
          <w:sz w:val="28"/>
          <w:szCs w:val="28"/>
        </w:rPr>
        <w:t>2. В перечень вносятся сведения о муниципальном имуществе, соответствующем следующим критериям:</w:t>
      </w:r>
    </w:p>
    <w:bookmarkEnd w:id="1"/>
    <w:p w:rsidR="00101EE2" w:rsidRDefault="00101EE2" w:rsidP="00101E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муниципальное имущество свободно от прав третьих лиц (за исключением имущественных прав субъектов малого и среднего предпринимательства);</w:t>
      </w:r>
    </w:p>
    <w:p w:rsidR="00101EE2" w:rsidRDefault="00101EE2" w:rsidP="00101E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муниципальное имущество не ограничено в обороте;</w:t>
      </w:r>
    </w:p>
    <w:p w:rsidR="00101EE2" w:rsidRDefault="00101EE2" w:rsidP="00101E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муниципальное имущество не является объектом религиозного назначения;</w:t>
      </w:r>
    </w:p>
    <w:p w:rsidR="00101EE2" w:rsidRDefault="00101EE2" w:rsidP="00101E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муниципальное имущество не является объектом незавершенного строительства;</w:t>
      </w:r>
    </w:p>
    <w:p w:rsidR="00101EE2" w:rsidRDefault="00101EE2" w:rsidP="00101E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муниципальное имущество не включено в план приватизации муниципального имущества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101EE2" w:rsidRDefault="00101EE2" w:rsidP="00101E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е) муниципальное имущество не признано аварийным и подлежащим сносу или реконструкции.</w:t>
      </w:r>
    </w:p>
    <w:p w:rsidR="00101EE2" w:rsidRDefault="00101EE2" w:rsidP="00101E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03"/>
      <w:r>
        <w:rPr>
          <w:rFonts w:ascii="Times New Roman" w:hAnsi="Times New Roman" w:cs="Times New Roman"/>
          <w:sz w:val="28"/>
          <w:szCs w:val="28"/>
        </w:rPr>
        <w:t xml:space="preserve">3. Внесение сведений о муниципальном имуществе в перечень (в том числе ежегодное дополнение), а также исключение сведений о муниципальном имуществе из перечня осуществляются постановлением администрации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об утверждении перечня или о внесении в него изменений на основе предложений органов местного самоуправления поселений, общероссийских некоммерческих организаций, выражающих интересы субъектов малого и среднего предпринимательства, координационных или совещательных органов в области развития малого и среднего предпринимательства, организаций, образующих инфраструктуру поддержки субъектов малого и среднего предпринимательства, а также субъектов малого и среднего предпринимательства.</w:t>
      </w:r>
    </w:p>
    <w:bookmarkEnd w:id="2"/>
    <w:p w:rsidR="00101EE2" w:rsidRDefault="00101EE2" w:rsidP="00101E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Внесение в перечень изменений, не предусматривающих исключения из перечня муниципального имущества, осуществляется не позднее 10 рабочих дней с даты внесения соответствующих изменений в реестр муниципального имущества.</w:t>
      </w:r>
    </w:p>
    <w:p w:rsidR="00101EE2" w:rsidRDefault="00101EE2" w:rsidP="00101E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04"/>
      <w:r>
        <w:rPr>
          <w:rFonts w:ascii="Times New Roman" w:hAnsi="Times New Roman" w:cs="Times New Roman"/>
          <w:sz w:val="28"/>
          <w:szCs w:val="28"/>
        </w:rPr>
        <w:t xml:space="preserve">4. Рассмотрение предложения, указанного в </w:t>
      </w:r>
      <w:hyperlink r:id="rId12" w:anchor="sub_1003" w:history="1">
        <w:r>
          <w:rPr>
            <w:rStyle w:val="a4"/>
            <w:color w:val="000000"/>
            <w:sz w:val="28"/>
            <w:szCs w:val="28"/>
          </w:rPr>
          <w:t>пункте 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настоящих Правил, осуществляется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течение 30 календарных дней с даты его поступления. По результатам рассмотрения предложения администрацией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принимается одно из следующих решений:</w:t>
      </w:r>
    </w:p>
    <w:bookmarkEnd w:id="3"/>
    <w:p w:rsidR="00101EE2" w:rsidRDefault="00101EE2" w:rsidP="00101E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о включении сведений о муниципальном имуществе, в отношении которого поступило предложение, в перечень с учетом критериев, установленных </w:t>
      </w:r>
      <w:hyperlink r:id="rId13" w:anchor="sub_1002" w:history="1">
        <w:r>
          <w:rPr>
            <w:rStyle w:val="a4"/>
            <w:sz w:val="28"/>
            <w:szCs w:val="28"/>
          </w:rPr>
          <w:t>пунктом 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настоящих Правил;</w:t>
      </w:r>
    </w:p>
    <w:p w:rsidR="00101EE2" w:rsidRDefault="00101EE2" w:rsidP="00101E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об исключении сведений о муниципальном имуществе, в отношении которого поступило предложение, из перечня с учетом положений </w:t>
      </w:r>
      <w:hyperlink r:id="rId14" w:anchor="sub_1006" w:history="1">
        <w:r>
          <w:rPr>
            <w:rStyle w:val="a4"/>
            <w:sz w:val="28"/>
            <w:szCs w:val="28"/>
          </w:rPr>
          <w:t>пунктов 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 </w:t>
      </w:r>
      <w:hyperlink r:id="rId15" w:anchor="sub_1007" w:history="1">
        <w:r>
          <w:rPr>
            <w:rStyle w:val="a4"/>
            <w:sz w:val="28"/>
            <w:szCs w:val="28"/>
          </w:rPr>
          <w:t>7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настоящих Правил;</w:t>
      </w:r>
    </w:p>
    <w:p w:rsidR="00101EE2" w:rsidRDefault="00101EE2" w:rsidP="00101E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об отказе в учете предложения.</w:t>
      </w:r>
    </w:p>
    <w:p w:rsidR="00101EE2" w:rsidRDefault="00101EE2" w:rsidP="00101E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05"/>
      <w:r>
        <w:rPr>
          <w:rFonts w:ascii="Times New Roman" w:hAnsi="Times New Roman" w:cs="Times New Roman"/>
          <w:sz w:val="28"/>
          <w:szCs w:val="28"/>
        </w:rPr>
        <w:t xml:space="preserve">5. В случае принятия решения об отказе в учете предложения, указанного в </w:t>
      </w:r>
      <w:hyperlink r:id="rId16" w:anchor="sub_1003" w:history="1">
        <w:r>
          <w:rPr>
            <w:rStyle w:val="a4"/>
            <w:sz w:val="28"/>
            <w:szCs w:val="28"/>
          </w:rPr>
          <w:t>пункте 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настоящих Правил,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направляет лицу, представившему предложение, мотивированный ответ о невозможности включения сведений о муниципальном имуществе в перечень или исключения сведений о муниципальном имуществе из перечня.</w:t>
      </w:r>
    </w:p>
    <w:p w:rsidR="00101EE2" w:rsidRDefault="00101EE2" w:rsidP="00101E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06"/>
      <w:bookmarkEnd w:id="4"/>
      <w:r>
        <w:rPr>
          <w:rFonts w:ascii="Times New Roman" w:hAnsi="Times New Roman" w:cs="Times New Roman"/>
          <w:sz w:val="28"/>
          <w:szCs w:val="28"/>
        </w:rPr>
        <w:lastRenderedPageBreak/>
        <w:t xml:space="preserve">6. Администрация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вправе исключить сведения о муниципальном имуществе из перечня, если в течение 2 лет со дня включения сведений о муниципальном имуществе в перечень в отношении такого имущества от субъектов малого и среднего предпринимательства или организаций, образующих инфраструктуру поддержки субъектов малого и среднего предпринимательства, не поступило:</w:t>
      </w:r>
    </w:p>
    <w:bookmarkEnd w:id="5"/>
    <w:p w:rsidR="00101EE2" w:rsidRDefault="00101EE2" w:rsidP="00101E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ни одной заявки на участие в аукционе (конкурсе) на право заключения договора, предусматривающего переход прав владения и (или) пользования в отношении муниципального имущества;</w:t>
      </w:r>
    </w:p>
    <w:p w:rsidR="00101EE2" w:rsidRDefault="00101EE2" w:rsidP="00101E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ни одного заявления о предоставлении муниципального имущества, в отношении которого заключение указанного договора может быть осуществлено без проведения аукциона (конкурса) в случаях, предусмотренных </w:t>
      </w:r>
      <w:hyperlink r:id="rId17" w:history="1">
        <w:r>
          <w:rPr>
            <w:rStyle w:val="a4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26.07.2006 г. N 135-ФЗ "О защите конкуренции".</w:t>
      </w:r>
    </w:p>
    <w:p w:rsidR="00101EE2" w:rsidRDefault="00101EE2" w:rsidP="00101E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07"/>
      <w:r>
        <w:rPr>
          <w:rFonts w:ascii="Times New Roman" w:hAnsi="Times New Roman" w:cs="Times New Roman"/>
          <w:sz w:val="28"/>
          <w:szCs w:val="28"/>
        </w:rPr>
        <w:t xml:space="preserve">7.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исключает сведения о муниципальном имуществе из перечня в одном из следующих случаев:</w:t>
      </w:r>
    </w:p>
    <w:bookmarkEnd w:id="6"/>
    <w:p w:rsidR="00101EE2" w:rsidRDefault="00101EE2" w:rsidP="00101E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 отношении муниципального имущества принято решение о его использовании для муниципальных нужд либо для иных целей;</w:t>
      </w:r>
    </w:p>
    <w:p w:rsidR="00101EE2" w:rsidRDefault="00101EE2" w:rsidP="00101E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право муниципальной собственности на имущество прекращено по решению суда или в ином установленном законом порядке.</w:t>
      </w:r>
    </w:p>
    <w:p w:rsidR="00101EE2" w:rsidRDefault="00101EE2" w:rsidP="00101E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8"/>
      <w:r>
        <w:rPr>
          <w:rFonts w:ascii="Times New Roman" w:hAnsi="Times New Roman" w:cs="Times New Roman"/>
          <w:sz w:val="28"/>
          <w:szCs w:val="28"/>
        </w:rPr>
        <w:t xml:space="preserve">8. Сведения о муниципальном имуществе вносятся в перечень в составе и по форме, которые установлены в соответствии с </w:t>
      </w:r>
      <w:hyperlink r:id="rId18" w:history="1">
        <w:r>
          <w:rPr>
            <w:rStyle w:val="a4"/>
            <w:color w:val="000000"/>
            <w:sz w:val="28"/>
            <w:szCs w:val="28"/>
          </w:rPr>
          <w:t>частью 4.4 статьи 18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24.07.2007 г. N 209-ФЗ "О развитии малого и среднего предпринимательства в Российской Федерации".</w:t>
      </w:r>
    </w:p>
    <w:p w:rsidR="00101EE2" w:rsidRDefault="00101EE2" w:rsidP="00101E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09"/>
      <w:bookmarkEnd w:id="7"/>
      <w:r>
        <w:rPr>
          <w:rFonts w:ascii="Times New Roman" w:hAnsi="Times New Roman" w:cs="Times New Roman"/>
          <w:sz w:val="28"/>
          <w:szCs w:val="28"/>
        </w:rPr>
        <w:t>9. Сведения о муниципальном имуществе группируются в перечне по муниципальным образованиям, на территориях которых муниципальное имущество расположено, а также по видам имущества (недвижимое имущество (в том числе единый недвижимый комплекс), движимое имущество).</w:t>
      </w:r>
    </w:p>
    <w:p w:rsidR="00101EE2" w:rsidRDefault="00101EE2" w:rsidP="00101E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10"/>
      <w:bookmarkEnd w:id="8"/>
      <w:r>
        <w:rPr>
          <w:rFonts w:ascii="Times New Roman" w:hAnsi="Times New Roman" w:cs="Times New Roman"/>
          <w:sz w:val="28"/>
          <w:szCs w:val="28"/>
        </w:rPr>
        <w:t xml:space="preserve">10. Ведение перечня осуществляется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электронной форме.</w:t>
      </w:r>
    </w:p>
    <w:bookmarkEnd w:id="9"/>
    <w:p w:rsidR="00101EE2" w:rsidRDefault="00101EE2" w:rsidP="00101E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Органом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отвечающим за формирование и ведение перечня, внесения в него изменений, является отдел по управлению муниципальным имуществом и земельным отношениям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101EE2" w:rsidRDefault="00101EE2" w:rsidP="00101E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11"/>
      <w:r>
        <w:rPr>
          <w:rFonts w:ascii="Times New Roman" w:hAnsi="Times New Roman" w:cs="Times New Roman"/>
          <w:sz w:val="28"/>
          <w:szCs w:val="28"/>
        </w:rPr>
        <w:t>11. Перечень и внесенные в него изменения подлежат:</w:t>
      </w:r>
    </w:p>
    <w:bookmarkEnd w:id="10"/>
    <w:p w:rsidR="00101EE2" w:rsidRDefault="00101EE2" w:rsidP="00101E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обязательному опубликованию в средствах массовой информации - в течение 10 рабочих дней со дня утверждения;</w:t>
      </w:r>
    </w:p>
    <w:p w:rsidR="00101EE2" w:rsidRDefault="00101EE2" w:rsidP="00101E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размещению на официальном сайте 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информационно-телекоммуникационной сети "Интернет" (в том числе в форме открытых данных) - в течение 3 рабочих дней со дня утверждения.</w:t>
      </w:r>
    </w:p>
    <w:p w:rsidR="00101EE2" w:rsidRDefault="00101EE2" w:rsidP="00101EE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1EE2" w:rsidRDefault="00101EE2" w:rsidP="00101EE2">
      <w:pPr>
        <w:spacing w:after="0"/>
        <w:ind w:firstLine="698"/>
        <w:jc w:val="both"/>
        <w:rPr>
          <w:rStyle w:val="a5"/>
          <w:b w:val="0"/>
          <w:bCs/>
        </w:rPr>
      </w:pPr>
      <w:r>
        <w:rPr>
          <w:rStyle w:val="a5"/>
          <w:rFonts w:ascii="Times New Roman" w:hAnsi="Times New Roman" w:cs="Times New Roman"/>
          <w:bCs/>
          <w:sz w:val="28"/>
          <w:szCs w:val="28"/>
        </w:rPr>
        <w:t xml:space="preserve">Глава </w:t>
      </w:r>
      <w:proofErr w:type="spellStart"/>
      <w:r>
        <w:rPr>
          <w:rStyle w:val="a5"/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</w:p>
    <w:p w:rsidR="00101EE2" w:rsidRDefault="00101EE2" w:rsidP="00101EE2">
      <w:pPr>
        <w:spacing w:after="0"/>
        <w:ind w:firstLine="698"/>
        <w:jc w:val="both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  <w:r>
        <w:rPr>
          <w:rStyle w:val="a5"/>
          <w:rFonts w:ascii="Times New Roman" w:hAnsi="Times New Roman" w:cs="Times New Roman"/>
          <w:bCs/>
          <w:sz w:val="28"/>
          <w:szCs w:val="28"/>
        </w:rPr>
        <w:t>сельского поселения                                      А.Н.Анисимов.</w:t>
      </w:r>
    </w:p>
    <w:p w:rsidR="00101EE2" w:rsidRDefault="00101EE2" w:rsidP="00101EE2">
      <w:pPr>
        <w:ind w:firstLine="698"/>
        <w:jc w:val="both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101EE2" w:rsidRDefault="00101EE2" w:rsidP="00101EE2">
      <w:pPr>
        <w:pStyle w:val="a3"/>
        <w:spacing w:line="228" w:lineRule="auto"/>
        <w:ind w:left="0" w:right="0"/>
      </w:pPr>
    </w:p>
    <w:p w:rsidR="00101EE2" w:rsidRDefault="00101EE2" w:rsidP="00101EE2">
      <w:pPr>
        <w:rPr>
          <w:rFonts w:ascii="Times New Roman" w:hAnsi="Times New Roman" w:cs="Times New Roman"/>
        </w:rPr>
      </w:pPr>
    </w:p>
    <w:p w:rsidR="00101EE2" w:rsidRDefault="00101EE2" w:rsidP="00101EE2">
      <w:pPr>
        <w:rPr>
          <w:rFonts w:ascii="Times New Roman" w:hAnsi="Times New Roman" w:cs="Times New Roman"/>
        </w:rPr>
      </w:pPr>
    </w:p>
    <w:p w:rsidR="00101EE2" w:rsidRDefault="00101EE2" w:rsidP="00101EE2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01EE2" w:rsidRDefault="00101EE2" w:rsidP="00101EE2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01EE2" w:rsidRDefault="00101EE2" w:rsidP="00101EE2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01EE2" w:rsidRDefault="00101EE2" w:rsidP="00101EE2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01EE2" w:rsidRDefault="00101EE2" w:rsidP="00101EE2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11" w:name="_GoBack"/>
      <w:bookmarkEnd w:id="11"/>
    </w:p>
    <w:sectPr w:rsidR="00101E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C8B"/>
    <w:rsid w:val="00101EE2"/>
    <w:rsid w:val="00376C74"/>
    <w:rsid w:val="007D7C8B"/>
    <w:rsid w:val="00FE6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02546D-26A0-406B-95E7-6B7FBE900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1EE2"/>
    <w:pPr>
      <w:spacing w:line="256" w:lineRule="auto"/>
    </w:pPr>
  </w:style>
  <w:style w:type="paragraph" w:styleId="1">
    <w:name w:val="heading 1"/>
    <w:basedOn w:val="a"/>
    <w:next w:val="a"/>
    <w:link w:val="10"/>
    <w:uiPriority w:val="99"/>
    <w:qFormat/>
    <w:rsid w:val="00101EE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01EE2"/>
    <w:rPr>
      <w:rFonts w:ascii="Arial" w:eastAsia="Times New Roman" w:hAnsi="Arial" w:cs="Times New Roman"/>
      <w:b/>
      <w:bCs/>
      <w:color w:val="26282F"/>
      <w:sz w:val="26"/>
      <w:szCs w:val="26"/>
      <w:lang w:eastAsia="ru-RU"/>
    </w:rPr>
  </w:style>
  <w:style w:type="paragraph" w:styleId="a3">
    <w:name w:val="Block Text"/>
    <w:basedOn w:val="a"/>
    <w:semiHidden/>
    <w:unhideWhenUsed/>
    <w:rsid w:val="00101EE2"/>
    <w:pPr>
      <w:widowControl w:val="0"/>
      <w:spacing w:after="0" w:line="240" w:lineRule="auto"/>
      <w:ind w:left="1134" w:right="1134"/>
      <w:jc w:val="both"/>
    </w:pPr>
    <w:rPr>
      <w:rFonts w:ascii="Times New Roman" w:eastAsia="Batang" w:hAnsi="Times New Roman" w:cs="Times New Roman"/>
      <w:b/>
      <w:sz w:val="28"/>
      <w:szCs w:val="20"/>
      <w:lang w:eastAsia="ru-RU"/>
    </w:rPr>
  </w:style>
  <w:style w:type="character" w:customStyle="1" w:styleId="a4">
    <w:name w:val="Гипертекстовая ссылка"/>
    <w:basedOn w:val="a0"/>
    <w:rsid w:val="00101EE2"/>
    <w:rPr>
      <w:rFonts w:ascii="Times New Roman" w:hAnsi="Times New Roman" w:cs="Times New Roman" w:hint="default"/>
      <w:color w:val="106BBE"/>
    </w:rPr>
  </w:style>
  <w:style w:type="character" w:customStyle="1" w:styleId="a5">
    <w:name w:val="Цветовое выделение"/>
    <w:rsid w:val="00101EE2"/>
    <w:rPr>
      <w:b/>
      <w:bCs w:val="0"/>
      <w:color w:val="26282F"/>
    </w:rPr>
  </w:style>
  <w:style w:type="paragraph" w:customStyle="1" w:styleId="a6">
    <w:name w:val="Нормальный (таблица)"/>
    <w:basedOn w:val="a"/>
    <w:next w:val="a"/>
    <w:rsid w:val="00FE6C7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7">
    <w:name w:val="Прижатый влево"/>
    <w:basedOn w:val="a"/>
    <w:next w:val="a"/>
    <w:rsid w:val="00FE6C7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4854.1804/" TargetMode="External"/><Relationship Id="rId13" Type="http://schemas.openxmlformats.org/officeDocument/2006/relationships/hyperlink" Target="file:///C:\Users\1pc\AppData\Local\Temp\Rar$DIa0.797\&#1056;&#1077;&#1096;&#1077;&#1085;&#1080;&#1077;%20&#8470;%2033.doc" TargetMode="External"/><Relationship Id="rId18" Type="http://schemas.openxmlformats.org/officeDocument/2006/relationships/hyperlink" Target="garantf1://12054854.18044/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1pc\AppData\Local\Temp\Rar$DIa0.797\&#1056;&#1077;&#1096;&#1077;&#1085;&#1080;&#1077;%20&#8470;%2033.doc" TargetMode="External"/><Relationship Id="rId12" Type="http://schemas.openxmlformats.org/officeDocument/2006/relationships/hyperlink" Target="file:///C:\Users\1pc\AppData\Local\Temp\Rar$DIa0.797\&#1056;&#1077;&#1096;&#1077;&#1085;&#1080;&#1077;%20&#8470;%2033.doc" TargetMode="External"/><Relationship Id="rId17" Type="http://schemas.openxmlformats.org/officeDocument/2006/relationships/hyperlink" Target="garantf1://12048517.0/" TargetMode="External"/><Relationship Id="rId2" Type="http://schemas.openxmlformats.org/officeDocument/2006/relationships/styles" Target="styles.xml"/><Relationship Id="rId16" Type="http://schemas.openxmlformats.org/officeDocument/2006/relationships/hyperlink" Target="file:///C:\Users\1pc\AppData\Local\Temp\Rar$DIa0.797\&#1056;&#1077;&#1096;&#1077;&#1085;&#1080;&#1077;%20&#8470;%2033.doc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54854.0/" TargetMode="External"/><Relationship Id="rId11" Type="http://schemas.openxmlformats.org/officeDocument/2006/relationships/hyperlink" Target="garantf1://12054854.1804/" TargetMode="External"/><Relationship Id="rId5" Type="http://schemas.openxmlformats.org/officeDocument/2006/relationships/hyperlink" Target="garantf1://44812928.0/" TargetMode="External"/><Relationship Id="rId15" Type="http://schemas.openxmlformats.org/officeDocument/2006/relationships/hyperlink" Target="file:///C:\Users\1pc\AppData\Local\Temp\Rar$DIa0.797\&#1056;&#1077;&#1096;&#1077;&#1085;&#1080;&#1077;%20&#8470;%2033.doc" TargetMode="External"/><Relationship Id="rId10" Type="http://schemas.openxmlformats.org/officeDocument/2006/relationships/hyperlink" Target="file:///C:\Users\1pc\AppData\Local\Temp\Rar$DIa0.797\&#1056;&#1077;&#1096;&#1077;&#1085;&#1080;&#1077;%20&#8470;%2033.doc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44812929.0/" TargetMode="External"/><Relationship Id="rId14" Type="http://schemas.openxmlformats.org/officeDocument/2006/relationships/hyperlink" Target="file:///C:\Users\1pc\AppData\Local\Temp\Rar$DIa0.797\&#1056;&#1077;&#1096;&#1077;&#1085;&#1080;&#1077;%20&#8470;%2033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E8ABD-198E-4D8B-BB16-C0C6C8120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1550</Words>
  <Characters>8839</Characters>
  <Application>Microsoft Office Word</Application>
  <DocSecurity>0</DocSecurity>
  <Lines>73</Lines>
  <Paragraphs>20</Paragraphs>
  <ScaleCrop>false</ScaleCrop>
  <Company>SPecialiST RePack</Company>
  <LinksUpToDate>false</LinksUpToDate>
  <CharactersWithSpaces>10369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2019-07-03T08:14:00Z</dcterms:created>
  <dcterms:modified xsi:type="dcterms:W3CDTF">2019-07-03T08:20:00Z</dcterms:modified>
</cp:coreProperties>
</file>