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579" w:rsidRDefault="00385579" w:rsidP="00385579">
      <w:pPr>
        <w:jc w:val="center"/>
        <w:rPr>
          <w:rFonts w:ascii="Times New Roman" w:hAnsi="Times New Roman"/>
          <w:bCs/>
          <w:sz w:val="28"/>
          <w:szCs w:val="28"/>
        </w:rPr>
      </w:pPr>
    </w:p>
    <w:p w:rsidR="00385579" w:rsidRDefault="00385579" w:rsidP="00385579">
      <w:pPr>
        <w:jc w:val="center"/>
        <w:rPr>
          <w:rFonts w:ascii="Times New Roman" w:hAnsi="Times New Roman"/>
          <w:bCs/>
          <w:sz w:val="28"/>
          <w:szCs w:val="28"/>
        </w:rPr>
      </w:pPr>
      <w:bookmarkStart w:id="0" w:name="_GoBack"/>
      <w:bookmarkEnd w:id="0"/>
      <w:proofErr w:type="gramStart"/>
      <w:r>
        <w:rPr>
          <w:rFonts w:ascii="Times New Roman" w:hAnsi="Times New Roman"/>
          <w:bCs/>
          <w:sz w:val="28"/>
          <w:szCs w:val="28"/>
        </w:rPr>
        <w:t>Совет  депутатов</w:t>
      </w:r>
      <w:proofErr w:type="gramEnd"/>
      <w:r>
        <w:rPr>
          <w:rFonts w:ascii="Times New Roman" w:hAnsi="Times New Roman"/>
          <w:bCs/>
          <w:sz w:val="28"/>
          <w:szCs w:val="28"/>
        </w:rPr>
        <w:t xml:space="preserve"> </w:t>
      </w:r>
      <w:proofErr w:type="spellStart"/>
      <w:r>
        <w:rPr>
          <w:rFonts w:ascii="Times New Roman" w:hAnsi="Times New Roman"/>
          <w:bCs/>
          <w:sz w:val="28"/>
          <w:szCs w:val="28"/>
        </w:rPr>
        <w:t>Силинского</w:t>
      </w:r>
      <w:proofErr w:type="spellEnd"/>
      <w:r>
        <w:rPr>
          <w:rFonts w:ascii="Times New Roman" w:hAnsi="Times New Roman"/>
          <w:bCs/>
          <w:sz w:val="28"/>
          <w:szCs w:val="28"/>
        </w:rPr>
        <w:t xml:space="preserve"> сельского поселения</w:t>
      </w:r>
    </w:p>
    <w:p w:rsidR="00385579" w:rsidRDefault="00385579" w:rsidP="00385579">
      <w:pPr>
        <w:ind w:firstLine="720"/>
        <w:jc w:val="center"/>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w:t>
      </w:r>
    </w:p>
    <w:p w:rsidR="00385579" w:rsidRDefault="00385579" w:rsidP="00385579">
      <w:pPr>
        <w:ind w:firstLine="720"/>
        <w:jc w:val="center"/>
        <w:rPr>
          <w:rFonts w:ascii="Times New Roman" w:hAnsi="Times New Roman"/>
          <w:bCs/>
          <w:sz w:val="28"/>
          <w:szCs w:val="28"/>
        </w:rPr>
      </w:pPr>
      <w:r>
        <w:rPr>
          <w:rFonts w:ascii="Times New Roman" w:hAnsi="Times New Roman"/>
          <w:bCs/>
          <w:sz w:val="28"/>
          <w:szCs w:val="28"/>
        </w:rPr>
        <w:t xml:space="preserve">Республики Мордовия         </w:t>
      </w:r>
    </w:p>
    <w:p w:rsidR="00385579" w:rsidRDefault="00385579" w:rsidP="00385579">
      <w:pPr>
        <w:ind w:firstLine="720"/>
        <w:jc w:val="center"/>
        <w:rPr>
          <w:rFonts w:ascii="Times New Roman" w:hAnsi="Times New Roman"/>
          <w:bCs/>
          <w:sz w:val="28"/>
          <w:szCs w:val="28"/>
        </w:rPr>
      </w:pPr>
      <w:proofErr w:type="gramStart"/>
      <w:r>
        <w:rPr>
          <w:rFonts w:ascii="Times New Roman" w:hAnsi="Times New Roman"/>
          <w:bCs/>
          <w:sz w:val="28"/>
          <w:szCs w:val="28"/>
        </w:rPr>
        <w:t>первого</w:t>
      </w:r>
      <w:proofErr w:type="gramEnd"/>
      <w:r>
        <w:rPr>
          <w:rFonts w:ascii="Times New Roman" w:hAnsi="Times New Roman"/>
          <w:bCs/>
          <w:sz w:val="28"/>
          <w:szCs w:val="28"/>
        </w:rPr>
        <w:t xml:space="preserve"> созыва        </w:t>
      </w:r>
    </w:p>
    <w:p w:rsidR="00385579" w:rsidRDefault="00385579" w:rsidP="00385579">
      <w:pPr>
        <w:jc w:val="center"/>
        <w:rPr>
          <w:rFonts w:ascii="Times New Roman" w:hAnsi="Times New Roman"/>
          <w:bCs/>
          <w:sz w:val="28"/>
          <w:szCs w:val="28"/>
        </w:rPr>
      </w:pPr>
      <w:r>
        <w:rPr>
          <w:rFonts w:ascii="Times New Roman" w:hAnsi="Times New Roman"/>
          <w:bCs/>
          <w:sz w:val="28"/>
          <w:szCs w:val="28"/>
        </w:rPr>
        <w:t xml:space="preserve">       </w:t>
      </w:r>
      <w:proofErr w:type="spellStart"/>
      <w:r>
        <w:rPr>
          <w:rFonts w:ascii="Times New Roman" w:hAnsi="Times New Roman"/>
          <w:bCs/>
          <w:sz w:val="28"/>
          <w:szCs w:val="28"/>
        </w:rPr>
        <w:t>Силино</w:t>
      </w:r>
      <w:proofErr w:type="spellEnd"/>
    </w:p>
    <w:p w:rsidR="00385579" w:rsidRDefault="00385579" w:rsidP="00385579">
      <w:pPr>
        <w:rPr>
          <w:rFonts w:ascii="Times New Roman" w:hAnsi="Times New Roman"/>
          <w:bCs/>
          <w:sz w:val="28"/>
          <w:szCs w:val="28"/>
        </w:rPr>
      </w:pPr>
    </w:p>
    <w:p w:rsidR="00385579" w:rsidRDefault="00385579" w:rsidP="00385579">
      <w:pPr>
        <w:jc w:val="center"/>
        <w:rPr>
          <w:rFonts w:ascii="Times New Roman" w:hAnsi="Times New Roman"/>
          <w:bCs/>
          <w:sz w:val="28"/>
          <w:szCs w:val="28"/>
        </w:rPr>
      </w:pPr>
      <w:r>
        <w:rPr>
          <w:rFonts w:ascii="Times New Roman" w:hAnsi="Times New Roman"/>
          <w:bCs/>
          <w:sz w:val="28"/>
          <w:szCs w:val="28"/>
        </w:rPr>
        <w:t>РЕШЕНИЕ</w:t>
      </w:r>
    </w:p>
    <w:p w:rsidR="00385579" w:rsidRDefault="00385579" w:rsidP="00385579">
      <w:pPr>
        <w:jc w:val="center"/>
        <w:rPr>
          <w:rFonts w:ascii="Times New Roman" w:hAnsi="Times New Roman"/>
          <w:bCs/>
          <w:sz w:val="28"/>
          <w:szCs w:val="28"/>
        </w:rPr>
      </w:pPr>
    </w:p>
    <w:p w:rsidR="00385579" w:rsidRDefault="00385579" w:rsidP="00385579">
      <w:pPr>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12 ноября   2019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№19                                              </w:t>
      </w:r>
    </w:p>
    <w:p w:rsidR="00385579" w:rsidRDefault="00385579" w:rsidP="00385579">
      <w:pPr>
        <w:rPr>
          <w:rFonts w:ascii="Times New Roman" w:hAnsi="Times New Roman"/>
          <w:sz w:val="28"/>
          <w:szCs w:val="28"/>
        </w:rPr>
      </w:pPr>
    </w:p>
    <w:p w:rsidR="00385579" w:rsidRDefault="00385579" w:rsidP="00385579">
      <w:pPr>
        <w:pStyle w:val="1"/>
        <w:rPr>
          <w:rFonts w:ascii="Times New Roman" w:hAnsi="Times New Roman"/>
          <w:b w:val="0"/>
          <w:sz w:val="28"/>
          <w:szCs w:val="28"/>
        </w:rPr>
      </w:pPr>
      <w:r>
        <w:rPr>
          <w:rFonts w:ascii="Times New Roman" w:hAnsi="Times New Roman"/>
          <w:b w:val="0"/>
          <w:sz w:val="28"/>
          <w:szCs w:val="28"/>
        </w:rPr>
        <w:t xml:space="preserve">Об утверждении Положения о порядке и условиях предоставления основного и дополнительных оплачиваемых отпусков Главе </w:t>
      </w:r>
      <w:proofErr w:type="spellStart"/>
      <w:r>
        <w:rPr>
          <w:rFonts w:ascii="Times New Roman" w:hAnsi="Times New Roman"/>
          <w:b w:val="0"/>
          <w:sz w:val="28"/>
          <w:szCs w:val="28"/>
        </w:rPr>
        <w:t>Силинского</w:t>
      </w:r>
      <w:proofErr w:type="spellEnd"/>
      <w:r>
        <w:rPr>
          <w:rFonts w:ascii="Times New Roman" w:hAnsi="Times New Roman"/>
          <w:b w:val="0"/>
          <w:sz w:val="28"/>
          <w:szCs w:val="28"/>
        </w:rPr>
        <w:t xml:space="preserve"> сельского поселения</w:t>
      </w:r>
    </w:p>
    <w:p w:rsidR="00385579" w:rsidRDefault="00385579" w:rsidP="00385579">
      <w:pPr>
        <w:jc w:val="both"/>
        <w:rPr>
          <w:rFonts w:ascii="Times New Roman" w:hAnsi="Times New Roman"/>
          <w:sz w:val="28"/>
          <w:szCs w:val="28"/>
        </w:rPr>
      </w:pPr>
    </w:p>
    <w:p w:rsidR="00385579" w:rsidRDefault="00385579" w:rsidP="00385579">
      <w:pPr>
        <w:ind w:firstLine="567"/>
        <w:jc w:val="both"/>
        <w:rPr>
          <w:rFonts w:ascii="Times New Roman" w:hAnsi="Times New Roman"/>
          <w:bCs/>
          <w:sz w:val="28"/>
          <w:szCs w:val="28"/>
        </w:rPr>
      </w:pPr>
      <w:r>
        <w:rPr>
          <w:rFonts w:ascii="Times New Roman" w:hAnsi="Times New Roman"/>
          <w:sz w:val="28"/>
          <w:szCs w:val="28"/>
        </w:rPr>
        <w:t xml:space="preserve">В соответствии со </w:t>
      </w:r>
      <w:hyperlink r:id="rId4" w:history="1">
        <w:r>
          <w:rPr>
            <w:rStyle w:val="a9"/>
          </w:rPr>
          <w:t>ст. 3</w:t>
        </w:r>
      </w:hyperlink>
      <w:r>
        <w:rPr>
          <w:rFonts w:ascii="Times New Roman" w:hAnsi="Times New Roman"/>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rFonts w:ascii="Times New Roman" w:hAnsi="Times New Roman"/>
          <w:bCs/>
          <w:sz w:val="28"/>
          <w:szCs w:val="28"/>
        </w:rPr>
        <w:t xml:space="preserve">Совет депутатов </w:t>
      </w:r>
      <w:proofErr w:type="spellStart"/>
      <w:r>
        <w:rPr>
          <w:rFonts w:ascii="Times New Roman" w:hAnsi="Times New Roman"/>
          <w:bCs/>
          <w:sz w:val="28"/>
          <w:szCs w:val="28"/>
        </w:rPr>
        <w:t>Силинского</w:t>
      </w:r>
      <w:proofErr w:type="spellEnd"/>
      <w:r>
        <w:rPr>
          <w:rFonts w:ascii="Times New Roman" w:hAnsi="Times New Roman"/>
          <w:bCs/>
          <w:sz w:val="28"/>
          <w:szCs w:val="28"/>
        </w:rPr>
        <w:t xml:space="preserve"> сельского поселения </w:t>
      </w: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решил:</w:t>
      </w:r>
    </w:p>
    <w:p w:rsidR="00385579" w:rsidRDefault="00385579" w:rsidP="00385579">
      <w:pPr>
        <w:ind w:firstLine="567"/>
        <w:jc w:val="both"/>
        <w:rPr>
          <w:rFonts w:ascii="Times New Roman" w:hAnsi="Times New Roman"/>
          <w:sz w:val="28"/>
          <w:szCs w:val="28"/>
        </w:rPr>
      </w:pPr>
    </w:p>
    <w:p w:rsidR="00385579" w:rsidRDefault="00385579" w:rsidP="00385579">
      <w:pPr>
        <w:ind w:firstLine="567"/>
        <w:jc w:val="both"/>
        <w:rPr>
          <w:rFonts w:ascii="Times New Roman" w:hAnsi="Times New Roman"/>
          <w:sz w:val="28"/>
          <w:szCs w:val="28"/>
        </w:rPr>
      </w:pPr>
      <w:bookmarkStart w:id="1" w:name="sub_1"/>
      <w:r>
        <w:rPr>
          <w:rFonts w:ascii="Times New Roman" w:hAnsi="Times New Roman"/>
          <w:sz w:val="28"/>
          <w:szCs w:val="28"/>
        </w:rPr>
        <w:t xml:space="preserve">1. Утвердить прилагаемое </w:t>
      </w:r>
      <w:hyperlink r:id="rId5" w:anchor="sub_100" w:history="1">
        <w:r>
          <w:rPr>
            <w:rStyle w:val="a9"/>
          </w:rPr>
          <w:t>Положение</w:t>
        </w:r>
      </w:hyperlink>
      <w:r>
        <w:rPr>
          <w:rFonts w:ascii="Times New Roman" w:hAnsi="Times New Roman"/>
          <w:sz w:val="28"/>
          <w:szCs w:val="28"/>
        </w:rPr>
        <w:t xml:space="preserve"> о порядке и условиях предоставления основного и дополнительных оплачиваемых отпусков Главе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385579" w:rsidRDefault="00385579" w:rsidP="00385579">
      <w:pPr>
        <w:ind w:firstLine="567"/>
        <w:jc w:val="both"/>
        <w:rPr>
          <w:rFonts w:ascii="Times New Roman" w:hAnsi="Times New Roman"/>
          <w:sz w:val="28"/>
          <w:szCs w:val="28"/>
        </w:rPr>
      </w:pPr>
      <w:bookmarkStart w:id="2" w:name="sub_2"/>
      <w:bookmarkEnd w:id="1"/>
      <w:r>
        <w:rPr>
          <w:rFonts w:ascii="Times New Roman" w:hAnsi="Times New Roman"/>
          <w:sz w:val="28"/>
          <w:szCs w:val="28"/>
        </w:rPr>
        <w:t xml:space="preserve">2. Признать утратившим силу </w:t>
      </w:r>
      <w:hyperlink r:id="rId6" w:history="1">
        <w:r>
          <w:rPr>
            <w:rStyle w:val="a9"/>
          </w:rPr>
          <w:t>решение</w:t>
        </w:r>
      </w:hyperlink>
      <w:r>
        <w:rPr>
          <w:rFonts w:ascii="Times New Roman" w:hAnsi="Times New Roman"/>
          <w:sz w:val="28"/>
          <w:szCs w:val="28"/>
        </w:rPr>
        <w:t xml:space="preserve">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N 27 от 24.10.2008 года "Об утверждении Положения о порядке и условиях предоставления основного и дополнительного оплачиваемого отпуска Главе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385579" w:rsidRPr="00A21AFB" w:rsidRDefault="00385579" w:rsidP="00385579">
      <w:pPr>
        <w:ind w:firstLine="567"/>
        <w:jc w:val="both"/>
        <w:rPr>
          <w:rFonts w:ascii="Times New Roman" w:hAnsi="Times New Roman"/>
          <w:sz w:val="28"/>
          <w:szCs w:val="28"/>
        </w:rPr>
      </w:pPr>
      <w:bookmarkStart w:id="3" w:name="sub_3"/>
      <w:bookmarkEnd w:id="2"/>
      <w:r>
        <w:rPr>
          <w:rFonts w:ascii="Times New Roman" w:hAnsi="Times New Roman"/>
          <w:sz w:val="28"/>
          <w:szCs w:val="28"/>
        </w:rPr>
        <w:t xml:space="preserve">3. Настоящее решение вступает в силу после его </w:t>
      </w:r>
      <w:hyperlink r:id="rId7" w:history="1">
        <w:r w:rsidRPr="00A21AFB">
          <w:rPr>
            <w:rStyle w:val="a9"/>
            <w:sz w:val="28"/>
            <w:szCs w:val="28"/>
          </w:rPr>
          <w:t>официального опубликования</w:t>
        </w:r>
      </w:hyperlink>
      <w:r w:rsidRPr="00A21AFB">
        <w:rPr>
          <w:rFonts w:ascii="Times New Roman" w:hAnsi="Times New Roman"/>
          <w:sz w:val="28"/>
          <w:szCs w:val="28"/>
        </w:rPr>
        <w:t xml:space="preserve"> в информационном бюллетене.</w:t>
      </w:r>
    </w:p>
    <w:bookmarkEnd w:id="3"/>
    <w:p w:rsidR="00385579" w:rsidRDefault="00385579" w:rsidP="00385579">
      <w:pPr>
        <w:jc w:val="both"/>
        <w:rPr>
          <w:rFonts w:ascii="Times New Roman" w:hAnsi="Times New Roman"/>
          <w:sz w:val="28"/>
          <w:szCs w:val="28"/>
        </w:rPr>
      </w:pPr>
    </w:p>
    <w:tbl>
      <w:tblPr>
        <w:tblW w:w="6564" w:type="pct"/>
        <w:tblInd w:w="108" w:type="dxa"/>
        <w:tblLook w:val="04A0" w:firstRow="1" w:lastRow="0" w:firstColumn="1" w:lastColumn="0" w:noHBand="0" w:noVBand="1"/>
      </w:tblPr>
      <w:tblGrid>
        <w:gridCol w:w="9162"/>
        <w:gridCol w:w="3119"/>
      </w:tblGrid>
      <w:tr w:rsidR="00385579" w:rsidTr="00385579">
        <w:tc>
          <w:tcPr>
            <w:tcW w:w="3730" w:type="pct"/>
          </w:tcPr>
          <w:p w:rsidR="00385579" w:rsidRDefault="00385579">
            <w:pPr>
              <w:pStyle w:val="a8"/>
              <w:spacing w:line="254"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Глава </w:t>
            </w:r>
            <w:proofErr w:type="spellStart"/>
            <w:r>
              <w:rPr>
                <w:rFonts w:ascii="Times New Roman" w:hAnsi="Times New Roman" w:cs="Times New Roman"/>
                <w:sz w:val="28"/>
                <w:szCs w:val="28"/>
                <w:lang w:eastAsia="en-US"/>
              </w:rPr>
              <w:t>Силинского</w:t>
            </w:r>
            <w:proofErr w:type="spellEnd"/>
            <w:r>
              <w:rPr>
                <w:rFonts w:ascii="Times New Roman" w:hAnsi="Times New Roman" w:cs="Times New Roman"/>
                <w:sz w:val="28"/>
                <w:szCs w:val="28"/>
                <w:lang w:eastAsia="en-US"/>
              </w:rPr>
              <w:t xml:space="preserve"> </w:t>
            </w:r>
          </w:p>
          <w:p w:rsidR="00385579" w:rsidRDefault="00385579">
            <w:pPr>
              <w:spacing w:after="0"/>
              <w:rPr>
                <w:rFonts w:ascii="Times New Roman" w:hAnsi="Times New Roman"/>
                <w:sz w:val="28"/>
                <w:szCs w:val="28"/>
              </w:rPr>
            </w:pPr>
            <w:proofErr w:type="gramStart"/>
            <w:r>
              <w:rPr>
                <w:rFonts w:ascii="Times New Roman" w:hAnsi="Times New Roman"/>
                <w:sz w:val="28"/>
                <w:szCs w:val="28"/>
              </w:rPr>
              <w:t>сельского</w:t>
            </w:r>
            <w:proofErr w:type="gramEnd"/>
            <w:r>
              <w:rPr>
                <w:rFonts w:ascii="Times New Roman" w:hAnsi="Times New Roman"/>
                <w:sz w:val="28"/>
                <w:szCs w:val="28"/>
              </w:rPr>
              <w:t xml:space="preserve"> поселения                                        </w:t>
            </w:r>
            <w:proofErr w:type="spellStart"/>
            <w:r>
              <w:rPr>
                <w:rFonts w:ascii="Times New Roman" w:hAnsi="Times New Roman"/>
                <w:sz w:val="28"/>
                <w:szCs w:val="28"/>
              </w:rPr>
              <w:t>О.Б.Яшина</w:t>
            </w:r>
            <w:proofErr w:type="spellEnd"/>
            <w:r>
              <w:rPr>
                <w:rFonts w:ascii="Times New Roman" w:hAnsi="Times New Roman"/>
                <w:sz w:val="28"/>
                <w:szCs w:val="28"/>
              </w:rPr>
              <w:t xml:space="preserve">. </w:t>
            </w:r>
          </w:p>
          <w:p w:rsidR="00385579" w:rsidRDefault="00385579">
            <w:pPr>
              <w:spacing w:after="0"/>
              <w:jc w:val="right"/>
              <w:rPr>
                <w:rFonts w:ascii="Times New Roman" w:hAnsi="Times New Roman"/>
                <w:sz w:val="28"/>
                <w:szCs w:val="28"/>
              </w:rPr>
            </w:pPr>
          </w:p>
          <w:p w:rsidR="00385579" w:rsidRDefault="00385579">
            <w:pPr>
              <w:spacing w:after="0"/>
              <w:jc w:val="right"/>
              <w:rPr>
                <w:rFonts w:ascii="Times New Roman" w:hAnsi="Times New Roman"/>
                <w:sz w:val="28"/>
                <w:szCs w:val="28"/>
              </w:rPr>
            </w:pPr>
          </w:p>
          <w:p w:rsidR="00385579" w:rsidRDefault="00385579">
            <w:pPr>
              <w:spacing w:after="0"/>
              <w:jc w:val="right"/>
              <w:rPr>
                <w:rFonts w:ascii="Times New Roman" w:hAnsi="Times New Roman"/>
                <w:sz w:val="28"/>
                <w:szCs w:val="28"/>
              </w:rPr>
            </w:pPr>
          </w:p>
          <w:p w:rsidR="00385579" w:rsidRDefault="00385579">
            <w:pPr>
              <w:spacing w:after="0"/>
              <w:jc w:val="right"/>
              <w:rPr>
                <w:rFonts w:ascii="Times New Roman" w:hAnsi="Times New Roman"/>
                <w:sz w:val="28"/>
                <w:szCs w:val="28"/>
              </w:rPr>
            </w:pPr>
          </w:p>
          <w:p w:rsidR="00385579" w:rsidRDefault="00385579">
            <w:pPr>
              <w:spacing w:after="0"/>
              <w:jc w:val="right"/>
              <w:rPr>
                <w:rFonts w:ascii="Times New Roman" w:hAnsi="Times New Roman"/>
                <w:sz w:val="28"/>
                <w:szCs w:val="28"/>
              </w:rPr>
            </w:pPr>
            <w:proofErr w:type="gramStart"/>
            <w:r>
              <w:rPr>
                <w:rFonts w:ascii="Times New Roman" w:hAnsi="Times New Roman"/>
                <w:sz w:val="28"/>
                <w:szCs w:val="28"/>
              </w:rPr>
              <w:t>приложение</w:t>
            </w:r>
            <w:proofErr w:type="gramEnd"/>
            <w:r>
              <w:rPr>
                <w:rFonts w:ascii="Times New Roman" w:hAnsi="Times New Roman"/>
                <w:sz w:val="28"/>
                <w:szCs w:val="28"/>
              </w:rPr>
              <w:t>№ 1</w:t>
            </w:r>
          </w:p>
          <w:p w:rsidR="00385579" w:rsidRDefault="00385579">
            <w:pPr>
              <w:spacing w:after="0"/>
              <w:jc w:val="right"/>
              <w:rPr>
                <w:rFonts w:ascii="Times New Roman" w:hAnsi="Times New Roman"/>
                <w:sz w:val="28"/>
                <w:szCs w:val="28"/>
              </w:rPr>
            </w:pPr>
            <w:proofErr w:type="gramStart"/>
            <w:r>
              <w:rPr>
                <w:rFonts w:ascii="Times New Roman" w:hAnsi="Times New Roman"/>
                <w:sz w:val="28"/>
                <w:szCs w:val="28"/>
              </w:rPr>
              <w:t>к</w:t>
            </w:r>
            <w:proofErr w:type="gramEnd"/>
            <w:r>
              <w:rPr>
                <w:rFonts w:ascii="Times New Roman" w:hAnsi="Times New Roman"/>
                <w:sz w:val="28"/>
                <w:szCs w:val="28"/>
              </w:rPr>
              <w:t xml:space="preserve"> решению Совета депутатов</w:t>
            </w:r>
          </w:p>
          <w:p w:rsidR="00385579" w:rsidRDefault="00385579">
            <w:pPr>
              <w:spacing w:after="0"/>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385579" w:rsidRDefault="00385579">
            <w:pPr>
              <w:spacing w:after="0"/>
              <w:jc w:val="right"/>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12.11.2019г. №19</w:t>
            </w:r>
          </w:p>
          <w:p w:rsidR="00385579" w:rsidRDefault="00385579">
            <w:pPr>
              <w:jc w:val="right"/>
              <w:rPr>
                <w:rFonts w:ascii="Times New Roman" w:hAnsi="Times New Roman"/>
                <w:sz w:val="28"/>
                <w:szCs w:val="28"/>
              </w:rPr>
            </w:pPr>
          </w:p>
          <w:p w:rsidR="00385579" w:rsidRDefault="00385579">
            <w:pPr>
              <w:pStyle w:val="1"/>
              <w:rPr>
                <w:rFonts w:ascii="Times New Roman" w:hAnsi="Times New Roman"/>
                <w:b w:val="0"/>
                <w:color w:val="auto"/>
                <w:sz w:val="28"/>
                <w:szCs w:val="28"/>
                <w:lang w:eastAsia="en-US"/>
              </w:rPr>
            </w:pPr>
            <w:r>
              <w:rPr>
                <w:rFonts w:ascii="Times New Roman" w:hAnsi="Times New Roman"/>
                <w:b w:val="0"/>
                <w:color w:val="auto"/>
                <w:sz w:val="28"/>
                <w:szCs w:val="28"/>
                <w:lang w:eastAsia="en-US"/>
              </w:rPr>
              <w:t xml:space="preserve">                                        Положение</w:t>
            </w:r>
            <w:r>
              <w:rPr>
                <w:rFonts w:ascii="Times New Roman" w:hAnsi="Times New Roman"/>
                <w:b w:val="0"/>
                <w:color w:val="auto"/>
                <w:sz w:val="28"/>
                <w:szCs w:val="28"/>
                <w:lang w:eastAsia="en-US"/>
              </w:rPr>
              <w:br/>
              <w:t xml:space="preserve">о порядке и условиях предоставления основного и дополнительных оплачиваемых отпусков Главе </w:t>
            </w:r>
            <w:proofErr w:type="spellStart"/>
            <w:r>
              <w:rPr>
                <w:rFonts w:ascii="Times New Roman" w:hAnsi="Times New Roman"/>
                <w:b w:val="0"/>
                <w:color w:val="auto"/>
                <w:sz w:val="28"/>
                <w:szCs w:val="28"/>
                <w:lang w:eastAsia="en-US"/>
              </w:rPr>
              <w:t>Силинского</w:t>
            </w:r>
            <w:proofErr w:type="spellEnd"/>
            <w:r>
              <w:rPr>
                <w:rFonts w:ascii="Times New Roman" w:hAnsi="Times New Roman"/>
                <w:b w:val="0"/>
                <w:color w:val="auto"/>
                <w:sz w:val="28"/>
                <w:szCs w:val="28"/>
                <w:lang w:eastAsia="en-US"/>
              </w:rPr>
              <w:t xml:space="preserve"> сельского поселения</w:t>
            </w:r>
          </w:p>
          <w:p w:rsidR="00385579" w:rsidRDefault="00385579">
            <w:pPr>
              <w:jc w:val="both"/>
              <w:rPr>
                <w:rFonts w:ascii="Times New Roman" w:hAnsi="Times New Roman"/>
                <w:sz w:val="28"/>
                <w:szCs w:val="28"/>
              </w:rPr>
            </w:pPr>
          </w:p>
          <w:p w:rsidR="00385579" w:rsidRDefault="00385579">
            <w:pPr>
              <w:ind w:firstLine="567"/>
              <w:jc w:val="both"/>
              <w:rPr>
                <w:rFonts w:ascii="Times New Roman" w:hAnsi="Times New Roman"/>
                <w:sz w:val="28"/>
                <w:szCs w:val="28"/>
              </w:rPr>
            </w:pPr>
            <w:r>
              <w:rPr>
                <w:rFonts w:ascii="Times New Roman" w:hAnsi="Times New Roman"/>
                <w:sz w:val="28"/>
                <w:szCs w:val="28"/>
              </w:rPr>
              <w:t xml:space="preserve">1. Главе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предоставляется ежегодный отпуск с сохранением замещаемой должности и денежного содержания.</w:t>
            </w:r>
          </w:p>
          <w:p w:rsidR="00385579" w:rsidRDefault="00385579">
            <w:pPr>
              <w:ind w:firstLine="567"/>
              <w:jc w:val="both"/>
              <w:rPr>
                <w:rFonts w:ascii="Times New Roman" w:hAnsi="Times New Roman"/>
                <w:sz w:val="28"/>
                <w:szCs w:val="28"/>
              </w:rPr>
            </w:pPr>
            <w:r>
              <w:rPr>
                <w:rFonts w:ascii="Times New Roman" w:hAnsi="Times New Roman"/>
                <w:sz w:val="28"/>
                <w:szCs w:val="28"/>
              </w:rPr>
              <w:t xml:space="preserve">2. Ежегодный оплачиваемый отпуск Главы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385579" w:rsidRDefault="00385579">
            <w:pPr>
              <w:ind w:firstLine="567"/>
              <w:jc w:val="both"/>
              <w:rPr>
                <w:rFonts w:ascii="Times New Roman" w:hAnsi="Times New Roman"/>
                <w:sz w:val="28"/>
                <w:szCs w:val="28"/>
              </w:rPr>
            </w:pPr>
            <w:r>
              <w:rPr>
                <w:rFonts w:ascii="Times New Roman" w:hAnsi="Times New Roman"/>
                <w:sz w:val="28"/>
                <w:szCs w:val="28"/>
              </w:rPr>
              <w:t xml:space="preserve">3. Ежегодный основной оплачиваемый отпуск предоставляется Главе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продолжительностью 28 календарных дней.</w:t>
            </w:r>
          </w:p>
          <w:p w:rsidR="00385579" w:rsidRDefault="00385579">
            <w:pPr>
              <w:ind w:firstLine="567"/>
              <w:jc w:val="both"/>
              <w:rPr>
                <w:rFonts w:ascii="Times New Roman" w:hAnsi="Times New Roman"/>
                <w:sz w:val="28"/>
                <w:szCs w:val="28"/>
              </w:rPr>
            </w:pPr>
            <w:r>
              <w:rPr>
                <w:rFonts w:ascii="Times New Roman" w:hAnsi="Times New Roman"/>
                <w:sz w:val="28"/>
                <w:szCs w:val="28"/>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Главы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- 43 календарных дней.</w:t>
            </w:r>
          </w:p>
          <w:p w:rsidR="00385579" w:rsidRDefault="00385579">
            <w:pPr>
              <w:ind w:firstLine="567"/>
              <w:jc w:val="both"/>
              <w:rPr>
                <w:rFonts w:ascii="Times New Roman" w:hAnsi="Times New Roman"/>
                <w:sz w:val="28"/>
                <w:szCs w:val="28"/>
              </w:rPr>
            </w:pPr>
            <w:r>
              <w:rPr>
                <w:rFonts w:ascii="Times New Roman" w:hAnsi="Times New Roman"/>
                <w:sz w:val="28"/>
                <w:szCs w:val="28"/>
              </w:rPr>
              <w:t xml:space="preserve">5. Ежегодный дополнительный оплачиваемый отпуск за ненормированный служебный день Главе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предоставляется продолжительностью 15 календарных дней.</w:t>
            </w:r>
          </w:p>
          <w:p w:rsidR="00385579" w:rsidRDefault="00385579">
            <w:pPr>
              <w:ind w:firstLine="567"/>
              <w:jc w:val="both"/>
              <w:rPr>
                <w:rFonts w:ascii="Times New Roman" w:hAnsi="Times New Roman"/>
                <w:sz w:val="28"/>
                <w:szCs w:val="28"/>
              </w:rPr>
            </w:pPr>
            <w:r>
              <w:rPr>
                <w:rFonts w:ascii="Times New Roman" w:hAnsi="Times New Roman"/>
                <w:sz w:val="28"/>
                <w:szCs w:val="28"/>
              </w:rPr>
              <w:t xml:space="preserve">6. В случае если отпуск Главе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предоставляется согласно утвержденному графику отпусков, то распоряжение о предоставлении отпуска издает Глава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В остальных случаях отпуск Главе сельского поселения предоставляется решением сессии Совета депутатов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385579" w:rsidRDefault="00385579">
            <w:pPr>
              <w:ind w:firstLine="567"/>
              <w:jc w:val="both"/>
              <w:rPr>
                <w:rFonts w:ascii="Times New Roman" w:hAnsi="Times New Roman"/>
                <w:sz w:val="28"/>
                <w:szCs w:val="28"/>
              </w:rPr>
            </w:pPr>
            <w:r>
              <w:rPr>
                <w:rFonts w:ascii="Times New Roman" w:hAnsi="Times New Roman"/>
                <w:sz w:val="28"/>
                <w:szCs w:val="28"/>
              </w:rPr>
              <w:lastRenderedPageBreak/>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p w:rsidR="00385579" w:rsidRDefault="00385579">
            <w:pPr>
              <w:ind w:firstLine="567"/>
              <w:jc w:val="both"/>
              <w:rPr>
                <w:sz w:val="28"/>
                <w:szCs w:val="28"/>
              </w:rPr>
            </w:pPr>
          </w:p>
          <w:p w:rsidR="00385579" w:rsidRDefault="00385579">
            <w:pPr>
              <w:jc w:val="both"/>
              <w:rPr>
                <w:sz w:val="28"/>
                <w:szCs w:val="28"/>
              </w:rPr>
            </w:pPr>
          </w:p>
          <w:p w:rsidR="00385579" w:rsidRDefault="00385579">
            <w:pPr>
              <w:spacing w:after="0"/>
              <w:rPr>
                <w:rFonts w:ascii="Times New Roman" w:hAnsi="Times New Roman"/>
                <w:sz w:val="28"/>
                <w:szCs w:val="24"/>
              </w:rPr>
            </w:pPr>
          </w:p>
        </w:tc>
        <w:tc>
          <w:tcPr>
            <w:tcW w:w="1270" w:type="pct"/>
            <w:hideMark/>
          </w:tcPr>
          <w:p w:rsidR="00385579" w:rsidRDefault="00385579">
            <w:pPr>
              <w:pStyle w:val="a7"/>
              <w:spacing w:line="254" w:lineRule="auto"/>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 xml:space="preserve"> </w:t>
            </w:r>
          </w:p>
        </w:tc>
      </w:tr>
    </w:tbl>
    <w:p w:rsidR="00385579" w:rsidRDefault="00385579" w:rsidP="00385579">
      <w:pPr>
        <w:jc w:val="both"/>
        <w:rPr>
          <w:rFonts w:ascii="Times New Roman" w:hAnsi="Times New Roman"/>
          <w:sz w:val="28"/>
          <w:szCs w:val="28"/>
        </w:rPr>
      </w:pPr>
    </w:p>
    <w:p w:rsidR="00385579" w:rsidRDefault="00385579" w:rsidP="00385579">
      <w:pPr>
        <w:pStyle w:val="a4"/>
        <w:rPr>
          <w:rFonts w:ascii="Times New Roman" w:hAnsi="Times New Roman"/>
        </w:rPr>
      </w:pPr>
      <w:r>
        <w:rPr>
          <w:rFonts w:ascii="Times New Roman" w:hAnsi="Times New Roman"/>
          <w:b w:val="0"/>
          <w:bCs w:val="0"/>
        </w:rPr>
        <w:br w:type="page"/>
      </w:r>
      <w:r>
        <w:rPr>
          <w:rFonts w:ascii="Times New Roman" w:hAnsi="Times New Roman"/>
        </w:rPr>
        <w:lastRenderedPageBreak/>
        <w:t xml:space="preserve"> </w:t>
      </w: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horndale">
    <w:altName w:val="Times New Roman"/>
    <w:charset w:val="00"/>
    <w:family w:val="auto"/>
    <w:pitch w:val="default"/>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B1B"/>
    <w:rsid w:val="001C3EFC"/>
    <w:rsid w:val="00376C74"/>
    <w:rsid w:val="00382B1B"/>
    <w:rsid w:val="00385579"/>
    <w:rsid w:val="00A21AFB"/>
    <w:rsid w:val="00F12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D50F1D-4ABA-48F3-92B8-7ABB653D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579"/>
    <w:pPr>
      <w:spacing w:line="252" w:lineRule="auto"/>
    </w:pPr>
    <w:rPr>
      <w:rFonts w:ascii="Calibri" w:eastAsia="Calibri" w:hAnsi="Calibri" w:cs="Times New Roman"/>
    </w:rPr>
  </w:style>
  <w:style w:type="paragraph" w:styleId="1">
    <w:name w:val="heading 1"/>
    <w:basedOn w:val="a"/>
    <w:link w:val="10"/>
    <w:uiPriority w:val="9"/>
    <w:qFormat/>
    <w:rsid w:val="00385579"/>
    <w:pPr>
      <w:keepNext/>
      <w:spacing w:before="240" w:after="283" w:line="276" w:lineRule="auto"/>
      <w:ind w:left="150" w:right="150"/>
      <w:outlineLvl w:val="0"/>
    </w:pPr>
    <w:rPr>
      <w:rFonts w:ascii="Thorndale" w:eastAsiaTheme="minorEastAsia" w:hAnsi="Thorndale"/>
      <w:b/>
      <w:bCs/>
      <w:color w:val="000000"/>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85579"/>
    <w:rPr>
      <w:rFonts w:ascii="Thorndale" w:eastAsiaTheme="minorEastAsia" w:hAnsi="Thorndale" w:cs="Times New Roman"/>
      <w:b/>
      <w:bCs/>
      <w:color w:val="000000"/>
      <w:kern w:val="36"/>
      <w:sz w:val="48"/>
      <w:szCs w:val="48"/>
      <w:lang w:eastAsia="ru-RU"/>
    </w:rPr>
  </w:style>
  <w:style w:type="character" w:styleId="a3">
    <w:name w:val="Hyperlink"/>
    <w:basedOn w:val="a0"/>
    <w:uiPriority w:val="99"/>
    <w:semiHidden/>
    <w:unhideWhenUsed/>
    <w:rsid w:val="00385579"/>
    <w:rPr>
      <w:color w:val="0000FF"/>
      <w:u w:val="single"/>
    </w:rPr>
  </w:style>
  <w:style w:type="paragraph" w:styleId="a4">
    <w:name w:val="Title"/>
    <w:basedOn w:val="a"/>
    <w:link w:val="a5"/>
    <w:uiPriority w:val="99"/>
    <w:qFormat/>
    <w:rsid w:val="00385579"/>
    <w:pPr>
      <w:spacing w:after="0" w:line="240" w:lineRule="auto"/>
      <w:jc w:val="center"/>
    </w:pPr>
    <w:rPr>
      <w:rFonts w:ascii="Arial" w:eastAsia="Times New Roman" w:hAnsi="Arial" w:cs="Arial"/>
      <w:b/>
      <w:bCs/>
      <w:sz w:val="28"/>
      <w:szCs w:val="28"/>
      <w:lang w:eastAsia="ru-RU"/>
    </w:rPr>
  </w:style>
  <w:style w:type="character" w:customStyle="1" w:styleId="a5">
    <w:name w:val="Название Знак"/>
    <w:basedOn w:val="a0"/>
    <w:link w:val="a4"/>
    <w:uiPriority w:val="99"/>
    <w:rsid w:val="00385579"/>
    <w:rPr>
      <w:rFonts w:ascii="Arial" w:eastAsia="Times New Roman" w:hAnsi="Arial" w:cs="Arial"/>
      <w:b/>
      <w:bCs/>
      <w:sz w:val="28"/>
      <w:szCs w:val="28"/>
      <w:lang w:eastAsia="ru-RU"/>
    </w:rPr>
  </w:style>
  <w:style w:type="paragraph" w:styleId="a6">
    <w:name w:val="List Paragraph"/>
    <w:basedOn w:val="a"/>
    <w:uiPriority w:val="34"/>
    <w:qFormat/>
    <w:rsid w:val="00385579"/>
    <w:pPr>
      <w:ind w:left="720"/>
      <w:contextualSpacing/>
    </w:pPr>
  </w:style>
  <w:style w:type="paragraph" w:customStyle="1" w:styleId="s1">
    <w:name w:val="s_1"/>
    <w:basedOn w:val="a"/>
    <w:uiPriority w:val="99"/>
    <w:rsid w:val="0038557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7">
    <w:name w:val="Нормальный (таблица)"/>
    <w:basedOn w:val="a"/>
    <w:next w:val="a"/>
    <w:rsid w:val="00385579"/>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8">
    <w:name w:val="Прижатый влево"/>
    <w:basedOn w:val="a"/>
    <w:next w:val="a"/>
    <w:uiPriority w:val="99"/>
    <w:rsid w:val="00385579"/>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9">
    <w:name w:val="Гипертекстовая ссылка"/>
    <w:basedOn w:val="a0"/>
    <w:rsid w:val="00385579"/>
    <w:rPr>
      <w:rFonts w:ascii="Times New Roman" w:hAnsi="Times New Roman" w:cs="Times New Roman" w:hint="default"/>
      <w:b w:val="0"/>
      <w:bCs w:val="0"/>
      <w:color w:val="000000"/>
    </w:rPr>
  </w:style>
  <w:style w:type="character" w:customStyle="1" w:styleId="aa">
    <w:name w:val="Цветовое выделение"/>
    <w:rsid w:val="00385579"/>
    <w:rPr>
      <w:b/>
      <w:bCs w:val="0"/>
      <w:color w:val="26282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54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obileonline.garant.ru/document/redirect/7266380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file:///C:\Users\1pc\AppData\Local\Temp\Rar$DIa0.991\&#1055;&#1056;&#1054;&#1045;&#1050;&#1058;%20&#1088;&#1077;&#1096;&#1077;&#1085;&#1080;&#1103;%20&#1086;%20&#1087;&#1088;&#1077;&#1076;&#1086;&#1089;&#1090;&#1072;&#1074;&#1083;&#1077;&#1085;&#1080;&#1080;%20&#1086;&#1090;&#1087;&#1091;&#1089;&#1082;&#1072;.docx" TargetMode="External"/><Relationship Id="rId4" Type="http://schemas.openxmlformats.org/officeDocument/2006/relationships/hyperlink" Target="http://mobileonline.garant.ru/document/redirect/8936521/3"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534</Words>
  <Characters>3049</Characters>
  <Application>Microsoft Office Word</Application>
  <DocSecurity>0</DocSecurity>
  <Lines>25</Lines>
  <Paragraphs>7</Paragraphs>
  <ScaleCrop>false</ScaleCrop>
  <Company>SPecialiST RePack</Company>
  <LinksUpToDate>false</LinksUpToDate>
  <CharactersWithSpaces>3576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dcterms:created xsi:type="dcterms:W3CDTF">2020-01-27T07:07:00Z</dcterms:created>
  <dcterms:modified xsi:type="dcterms:W3CDTF">2020-01-27T11:38:00Z</dcterms:modified>
</cp:coreProperties>
</file>