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proofErr w:type="gramStart"/>
      <w:r>
        <w:rPr>
          <w:rFonts w:ascii="Times New Roman" w:hAnsi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первого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созыва</w:t>
      </w: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с.Силино</w:t>
      </w:r>
    </w:p>
    <w:p w:rsidR="006C2886" w:rsidRDefault="006C2886" w:rsidP="006C288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</w:t>
      </w:r>
    </w:p>
    <w:p w:rsidR="006C2886" w:rsidRDefault="006C2886" w:rsidP="006C288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2886" w:rsidRDefault="006C2886" w:rsidP="006C28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  10</w:t>
      </w:r>
      <w:proofErr w:type="gramEnd"/>
      <w:r>
        <w:rPr>
          <w:rFonts w:ascii="Times New Roman" w:hAnsi="Times New Roman"/>
          <w:sz w:val="28"/>
          <w:szCs w:val="28"/>
        </w:rPr>
        <w:t xml:space="preserve">  декабря  2019 года                                                                   № 22</w:t>
      </w:r>
    </w:p>
    <w:p w:rsidR="006C2886" w:rsidRDefault="006C2886" w:rsidP="006C2886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                                      от12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Cs/>
            <w:sz w:val="28"/>
            <w:szCs w:val="28"/>
          </w:rPr>
          <w:t>2019 г</w:t>
        </w:r>
      </w:smartTag>
      <w:r>
        <w:rPr>
          <w:rFonts w:ascii="Times New Roman" w:hAnsi="Times New Roman"/>
          <w:bCs/>
          <w:sz w:val="28"/>
          <w:szCs w:val="28"/>
        </w:rPr>
        <w:t>. № 21  «Об установлении земельного налога»</w:t>
      </w:r>
    </w:p>
    <w:p w:rsidR="006C2886" w:rsidRDefault="006C2886" w:rsidP="006C2886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</w:p>
    <w:p w:rsidR="006C2886" w:rsidRDefault="006C2886" w:rsidP="006C2886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4" w:history="1">
        <w:r>
          <w:rPr>
            <w:rStyle w:val="a3"/>
            <w:rFonts w:ascii="Times New Roman" w:eastAsiaTheme="minorEastAsia" w:hAnsi="Times New Roman"/>
            <w:color w:val="auto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C2886" w:rsidRDefault="006C2886" w:rsidP="006C288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1.Внести следующие изменения в решение  </w:t>
      </w:r>
      <w:r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12 ноября 2019г. № 21  «Об установлении земельного налога»:</w:t>
      </w:r>
    </w:p>
    <w:p w:rsidR="006C2886" w:rsidRDefault="006C2886" w:rsidP="006C288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1.1.в пункте 1 слова «</w:t>
      </w:r>
      <w:r>
        <w:rPr>
          <w:rFonts w:ascii="Times New Roman" w:hAnsi="Times New Roman"/>
          <w:sz w:val="28"/>
          <w:szCs w:val="28"/>
        </w:rPr>
        <w:t>порядок и сроки уплаты налога за земли, находящиеся в пределах границ  сельского поселения.</w:t>
      </w:r>
      <w:r>
        <w:rPr>
          <w:rFonts w:ascii="Times New Roman" w:hAnsi="Times New Roman"/>
          <w:bCs/>
          <w:sz w:val="28"/>
          <w:szCs w:val="28"/>
        </w:rPr>
        <w:t>» исключить;</w:t>
      </w:r>
    </w:p>
    <w:p w:rsidR="006C2886" w:rsidRDefault="006C2886" w:rsidP="006C288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1.2.пункты 2,3,4,5 исключить;</w:t>
      </w:r>
    </w:p>
    <w:p w:rsidR="006C2886" w:rsidRDefault="006C2886" w:rsidP="006C288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1.3.пункт 6 изложить в новой редакции:</w:t>
      </w:r>
    </w:p>
    <w:p w:rsidR="006C2886" w:rsidRDefault="006C2886" w:rsidP="006C2886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«6. Установить налоговые ставки земельного налога  в размере: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отнесенных  к землям сельскохозяйственного назначения или к землям в составе зон сельскохозяйственного использования в  населенных пунктах  и используемых для сельскохозяйственного производства;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используемых в предпринимательской деятельности, приобретенных (предоставленных)</w:t>
      </w:r>
      <w:r>
        <w:rPr>
          <w:rFonts w:ascii="Times New Roman" w:hAnsi="Times New Roman"/>
          <w:sz w:val="28"/>
          <w:szCs w:val="28"/>
        </w:rPr>
        <w:t xml:space="preserve"> для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</w:t>
      </w:r>
      <w:r>
        <w:rPr>
          <w:rFonts w:ascii="Times New Roman" w:hAnsi="Times New Roman"/>
          <w:sz w:val="28"/>
          <w:szCs w:val="28"/>
        </w:rPr>
        <w:lastRenderedPageBreak/>
        <w:t>внесении изменений  в отдельные законодательные акты Российской Федерации»;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2)1,5 процента в отношении прочих земельных участков»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1.4.пункт 7 исключить;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пункт 8 изложить в новой редакции: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1.6.пункт 9 исключить;</w:t>
      </w:r>
    </w:p>
    <w:p w:rsidR="006C2886" w:rsidRDefault="006C2886" w:rsidP="006C28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1.7.пункт 10 изложить в новой редакции: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«10.Налог подлежит уплате налогоплательщиками – организациями  в срок не позднее 1 марта года, следующего за истекшим налоговым периодом. Авансовые платежи по налогу подлежат уплате налогоплательщиками – организациями   в срок не  позднее последнего числа месяца, следующего за истекшим отчетным периодом».</w:t>
      </w:r>
    </w:p>
    <w:p w:rsidR="006C2886" w:rsidRDefault="006C2886" w:rsidP="006C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пункт 14 изложить в новой редакции:</w:t>
      </w:r>
    </w:p>
    <w:p w:rsidR="006C2886" w:rsidRDefault="006C2886" w:rsidP="006C2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«14.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color w:val="FF6600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Настоящее решение вступает в силу  </w:t>
      </w:r>
      <w:r>
        <w:rPr>
          <w:rFonts w:ascii="Times New Roman" w:hAnsi="Times New Roman"/>
          <w:color w:val="0F243E"/>
          <w:sz w:val="28"/>
          <w:szCs w:val="28"/>
        </w:rPr>
        <w:t>с 1 января 2020 года</w:t>
      </w:r>
      <w:r>
        <w:rPr>
          <w:rFonts w:ascii="Times New Roman" w:hAnsi="Times New Roman"/>
          <w:sz w:val="28"/>
          <w:szCs w:val="28"/>
        </w:rPr>
        <w:t xml:space="preserve"> ,но не ранее одного  месяца  со дня его официального опубликования. .</w:t>
      </w: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2886" w:rsidRDefault="006C2886" w:rsidP="006C288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C2886" w:rsidRDefault="006C2886" w:rsidP="006C288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2886" w:rsidRDefault="006C2886" w:rsidP="006C28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6C2886" w:rsidRDefault="006C2886" w:rsidP="006C288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О.Б.Яшина</w:t>
      </w:r>
      <w:proofErr w:type="spellEnd"/>
    </w:p>
    <w:p w:rsidR="006C2886" w:rsidRDefault="006C2886" w:rsidP="006C2886"/>
    <w:p w:rsidR="006C2886" w:rsidRDefault="006C2886" w:rsidP="006C2886">
      <w:pPr>
        <w:spacing w:after="0"/>
        <w:jc w:val="both"/>
        <w:rPr>
          <w:rFonts w:ascii="Times New Roman" w:hAnsi="Times New Roman"/>
          <w:bCs/>
          <w:sz w:val="28"/>
          <w:szCs w:val="24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C2886" w:rsidRDefault="006C2886" w:rsidP="006C288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40"/>
    <w:rsid w:val="00037B19"/>
    <w:rsid w:val="000D3F77"/>
    <w:rsid w:val="00376C74"/>
    <w:rsid w:val="00434840"/>
    <w:rsid w:val="006C2886"/>
    <w:rsid w:val="00D7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E8A88-DB5F-46A9-81F2-5F0855BBF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886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6C2886"/>
    <w:pPr>
      <w:keepNext/>
      <w:spacing w:before="240" w:after="283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2886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C2886"/>
    <w:rPr>
      <w:color w:val="0000FF"/>
      <w:u w:val="single"/>
    </w:rPr>
  </w:style>
  <w:style w:type="paragraph" w:customStyle="1" w:styleId="ConsTitle">
    <w:name w:val="ConsTitle"/>
    <w:uiPriority w:val="99"/>
    <w:rsid w:val="006C28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6C28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6C2886"/>
    <w:pPr>
      <w:spacing w:after="283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3261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2020-01-27T07:19:00Z</dcterms:created>
  <dcterms:modified xsi:type="dcterms:W3CDTF">2020-01-27T11:38:00Z</dcterms:modified>
</cp:coreProperties>
</file>