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679" w:rsidRPr="002F762E" w:rsidRDefault="00CF2679" w:rsidP="00CF2679">
      <w:pPr>
        <w:jc w:val="center"/>
        <w:rPr>
          <w:szCs w:val="28"/>
        </w:rPr>
      </w:pPr>
      <w:r w:rsidRPr="002F762E">
        <w:rPr>
          <w:szCs w:val="28"/>
        </w:rPr>
        <w:t>СОВЕТ ДЕПУТАТОВ</w:t>
      </w:r>
    </w:p>
    <w:p w:rsidR="002F762E" w:rsidRDefault="00CF2679" w:rsidP="00CF2679">
      <w:pPr>
        <w:jc w:val="center"/>
        <w:rPr>
          <w:szCs w:val="28"/>
        </w:rPr>
      </w:pPr>
      <w:r w:rsidRPr="002F762E">
        <w:rPr>
          <w:szCs w:val="28"/>
        </w:rPr>
        <w:t xml:space="preserve">СИЛИНСКОГО СЕЛЬСКОГО ПОСЕЛЕНИЯ </w:t>
      </w:r>
    </w:p>
    <w:p w:rsidR="00CF2679" w:rsidRPr="002F762E" w:rsidRDefault="00CF2679" w:rsidP="00CF2679">
      <w:pPr>
        <w:jc w:val="center"/>
        <w:rPr>
          <w:szCs w:val="28"/>
        </w:rPr>
      </w:pPr>
      <w:proofErr w:type="gramStart"/>
      <w:r w:rsidRPr="002F762E">
        <w:rPr>
          <w:szCs w:val="28"/>
        </w:rPr>
        <w:t>АРДАТОВСКОГОМУНИЦИПАЛЬНОГО  РАЙОНА</w:t>
      </w:r>
      <w:proofErr w:type="gramEnd"/>
    </w:p>
    <w:p w:rsidR="00CF2679" w:rsidRPr="002F762E" w:rsidRDefault="00CF2679" w:rsidP="00CF2679">
      <w:pPr>
        <w:jc w:val="center"/>
        <w:rPr>
          <w:szCs w:val="28"/>
        </w:rPr>
      </w:pPr>
      <w:r w:rsidRPr="002F762E">
        <w:rPr>
          <w:szCs w:val="28"/>
        </w:rPr>
        <w:t>РЕСПУБЛИКИ МОРДОВИЯ</w:t>
      </w:r>
    </w:p>
    <w:p w:rsidR="00CF2679" w:rsidRPr="002F762E" w:rsidRDefault="00CF2679" w:rsidP="00CF2679">
      <w:pPr>
        <w:pBdr>
          <w:bottom w:val="single" w:sz="12" w:space="1" w:color="auto"/>
        </w:pBdr>
        <w:jc w:val="center"/>
        <w:rPr>
          <w:szCs w:val="28"/>
        </w:rPr>
      </w:pPr>
    </w:p>
    <w:p w:rsidR="00CF2679" w:rsidRPr="002F762E" w:rsidRDefault="00CF2679" w:rsidP="00CF2679">
      <w:pPr>
        <w:pBdr>
          <w:bottom w:val="single" w:sz="12" w:space="1" w:color="auto"/>
        </w:pBdr>
        <w:jc w:val="center"/>
        <w:rPr>
          <w:szCs w:val="28"/>
        </w:rPr>
      </w:pPr>
      <w:r w:rsidRPr="002F762E">
        <w:rPr>
          <w:szCs w:val="28"/>
        </w:rPr>
        <w:t>ПОСТАНОВЛЕНИЕ</w:t>
      </w:r>
    </w:p>
    <w:p w:rsidR="00CF2679" w:rsidRPr="002F762E" w:rsidRDefault="00CF2679" w:rsidP="00CF2679">
      <w:pPr>
        <w:rPr>
          <w:szCs w:val="28"/>
        </w:rPr>
      </w:pPr>
    </w:p>
    <w:p w:rsidR="00CF2679" w:rsidRPr="002F762E" w:rsidRDefault="00CF2679" w:rsidP="00CF2679">
      <w:pPr>
        <w:rPr>
          <w:b/>
          <w:szCs w:val="28"/>
        </w:rPr>
      </w:pPr>
      <w:proofErr w:type="gramStart"/>
      <w:r w:rsidRPr="002F762E">
        <w:rPr>
          <w:szCs w:val="28"/>
        </w:rPr>
        <w:t>от  01</w:t>
      </w:r>
      <w:proofErr w:type="gramEnd"/>
      <w:r w:rsidRPr="002F762E">
        <w:rPr>
          <w:szCs w:val="28"/>
        </w:rPr>
        <w:t xml:space="preserve"> декабря  2020 года</w:t>
      </w:r>
      <w:r w:rsidRPr="002F762E">
        <w:rPr>
          <w:szCs w:val="28"/>
        </w:rPr>
        <w:tab/>
      </w:r>
      <w:r w:rsidRPr="002F762E">
        <w:rPr>
          <w:szCs w:val="28"/>
        </w:rPr>
        <w:tab/>
        <w:t xml:space="preserve">   с. </w:t>
      </w:r>
      <w:proofErr w:type="spellStart"/>
      <w:r w:rsidRPr="002F762E">
        <w:rPr>
          <w:szCs w:val="28"/>
        </w:rPr>
        <w:t>Силино</w:t>
      </w:r>
      <w:proofErr w:type="spellEnd"/>
      <w:r w:rsidRPr="002F762E">
        <w:rPr>
          <w:szCs w:val="28"/>
        </w:rPr>
        <w:t xml:space="preserve"> </w:t>
      </w:r>
      <w:r w:rsidRPr="002F762E">
        <w:rPr>
          <w:szCs w:val="28"/>
        </w:rPr>
        <w:tab/>
      </w:r>
      <w:r w:rsidRPr="002F762E">
        <w:rPr>
          <w:szCs w:val="28"/>
        </w:rPr>
        <w:tab/>
      </w:r>
      <w:r w:rsidRPr="002F762E">
        <w:rPr>
          <w:szCs w:val="28"/>
        </w:rPr>
        <w:tab/>
        <w:t xml:space="preserve">  №</w:t>
      </w:r>
      <w:r w:rsidR="00CB3CFF" w:rsidRPr="002F762E">
        <w:rPr>
          <w:szCs w:val="28"/>
        </w:rPr>
        <w:t>10</w:t>
      </w:r>
    </w:p>
    <w:p w:rsidR="00CF2679" w:rsidRPr="002F762E" w:rsidRDefault="00CF2679" w:rsidP="00CF2679">
      <w:pPr>
        <w:rPr>
          <w:b/>
          <w:szCs w:val="28"/>
        </w:rPr>
      </w:pPr>
    </w:p>
    <w:p w:rsidR="00CF2679" w:rsidRPr="002F762E" w:rsidRDefault="00CF2679" w:rsidP="00CF2679">
      <w:pPr>
        <w:jc w:val="both"/>
        <w:rPr>
          <w:szCs w:val="28"/>
        </w:rPr>
      </w:pPr>
      <w:r w:rsidRPr="002F762E">
        <w:rPr>
          <w:szCs w:val="28"/>
        </w:rPr>
        <w:t xml:space="preserve">«О вынесении на публичные слушания проекта решения Совета депутатов </w:t>
      </w:r>
      <w:r w:rsidR="00D34E6D" w:rsidRPr="002F762E">
        <w:rPr>
          <w:szCs w:val="28"/>
        </w:rPr>
        <w:t xml:space="preserve">«О бюджете </w:t>
      </w:r>
      <w:proofErr w:type="spellStart"/>
      <w:r w:rsidR="00D34E6D" w:rsidRPr="002F762E">
        <w:rPr>
          <w:szCs w:val="28"/>
        </w:rPr>
        <w:t>Силинского</w:t>
      </w:r>
      <w:proofErr w:type="spellEnd"/>
      <w:r w:rsidR="00D34E6D" w:rsidRPr="002F762E">
        <w:rPr>
          <w:szCs w:val="28"/>
        </w:rPr>
        <w:t xml:space="preserve"> сельского поселения </w:t>
      </w:r>
      <w:proofErr w:type="spellStart"/>
      <w:r w:rsidR="00D34E6D" w:rsidRPr="002F762E">
        <w:rPr>
          <w:szCs w:val="28"/>
        </w:rPr>
        <w:t>Ардатовского</w:t>
      </w:r>
      <w:proofErr w:type="spellEnd"/>
      <w:r w:rsidR="00D34E6D" w:rsidRPr="002F762E">
        <w:rPr>
          <w:szCs w:val="28"/>
        </w:rPr>
        <w:t xml:space="preserve"> муниципального района Республики Мордовия на 2021</w:t>
      </w:r>
      <w:proofErr w:type="gramStart"/>
      <w:r w:rsidR="00D34E6D" w:rsidRPr="002F762E">
        <w:rPr>
          <w:szCs w:val="28"/>
        </w:rPr>
        <w:t>год  и</w:t>
      </w:r>
      <w:proofErr w:type="gramEnd"/>
      <w:r w:rsidR="00D34E6D" w:rsidRPr="002F762E">
        <w:rPr>
          <w:szCs w:val="28"/>
        </w:rPr>
        <w:t xml:space="preserve"> плановый период 2022-2023годов»</w:t>
      </w:r>
    </w:p>
    <w:p w:rsidR="00CF2679" w:rsidRPr="002F762E" w:rsidRDefault="00CF2679" w:rsidP="00CF2679">
      <w:pPr>
        <w:spacing w:line="321" w:lineRule="exact"/>
        <w:jc w:val="both"/>
        <w:rPr>
          <w:szCs w:val="28"/>
        </w:rPr>
      </w:pPr>
      <w:r w:rsidRPr="002F762E">
        <w:rPr>
          <w:szCs w:val="28"/>
        </w:rPr>
        <w:t xml:space="preserve">     В соответствии с Бюджетным кодексом Российской Федерации, Федеральным Законом от 6 октября 2003 года </w:t>
      </w:r>
      <w:r w:rsidRPr="002F762E">
        <w:rPr>
          <w:iCs/>
          <w:szCs w:val="28"/>
        </w:rPr>
        <w:t xml:space="preserve">№ </w:t>
      </w:r>
      <w:r w:rsidRPr="002F762E">
        <w:rPr>
          <w:szCs w:val="28"/>
        </w:rPr>
        <w:t xml:space="preserve">131-ФЗ «Об общих принципах организации местного самоуправления в Российской Федерации» статьями 60, 61,62, Устава </w:t>
      </w:r>
      <w:proofErr w:type="spellStart"/>
      <w:r w:rsidRPr="002F762E">
        <w:rPr>
          <w:szCs w:val="28"/>
        </w:rPr>
        <w:t>Силинского</w:t>
      </w:r>
      <w:proofErr w:type="spellEnd"/>
      <w:r w:rsidRPr="002F762E">
        <w:rPr>
          <w:szCs w:val="28"/>
        </w:rPr>
        <w:t xml:space="preserve"> сельского поселения </w:t>
      </w:r>
      <w:proofErr w:type="spellStart"/>
      <w:r w:rsidRPr="002F762E">
        <w:rPr>
          <w:szCs w:val="28"/>
        </w:rPr>
        <w:t>Ардатовского</w:t>
      </w:r>
      <w:proofErr w:type="spellEnd"/>
      <w:r w:rsidRPr="002F762E">
        <w:rPr>
          <w:szCs w:val="28"/>
        </w:rPr>
        <w:t xml:space="preserve"> муниципального района,                  </w:t>
      </w:r>
    </w:p>
    <w:p w:rsidR="00CF2679" w:rsidRPr="002F762E" w:rsidRDefault="00CF2679" w:rsidP="00CF2679">
      <w:pPr>
        <w:jc w:val="both"/>
        <w:rPr>
          <w:szCs w:val="28"/>
        </w:rPr>
      </w:pPr>
      <w:r w:rsidRPr="002F762E">
        <w:rPr>
          <w:szCs w:val="28"/>
        </w:rPr>
        <w:t xml:space="preserve">                 Совет депутатов </w:t>
      </w:r>
      <w:proofErr w:type="spellStart"/>
      <w:r w:rsidRPr="002F762E">
        <w:rPr>
          <w:szCs w:val="28"/>
        </w:rPr>
        <w:t>Силинского</w:t>
      </w:r>
      <w:proofErr w:type="spellEnd"/>
      <w:r w:rsidRPr="002F762E">
        <w:rPr>
          <w:szCs w:val="28"/>
        </w:rPr>
        <w:t xml:space="preserve"> сельского поселения </w:t>
      </w:r>
    </w:p>
    <w:p w:rsidR="00CF2679" w:rsidRPr="002F762E" w:rsidRDefault="00CF2679" w:rsidP="00CF2679">
      <w:pPr>
        <w:jc w:val="both"/>
        <w:rPr>
          <w:szCs w:val="28"/>
        </w:rPr>
      </w:pPr>
      <w:r w:rsidRPr="002F762E">
        <w:rPr>
          <w:szCs w:val="28"/>
        </w:rPr>
        <w:t xml:space="preserve">               </w:t>
      </w:r>
      <w:proofErr w:type="spellStart"/>
      <w:r w:rsidRPr="002F762E">
        <w:rPr>
          <w:szCs w:val="28"/>
        </w:rPr>
        <w:t>Ардатовского</w:t>
      </w:r>
      <w:proofErr w:type="spellEnd"/>
      <w:r w:rsidRPr="002F762E">
        <w:rPr>
          <w:szCs w:val="28"/>
        </w:rPr>
        <w:t xml:space="preserve"> муниципального </w:t>
      </w:r>
      <w:proofErr w:type="gramStart"/>
      <w:r w:rsidRPr="002F762E">
        <w:rPr>
          <w:szCs w:val="28"/>
        </w:rPr>
        <w:t>района  постановляет</w:t>
      </w:r>
      <w:proofErr w:type="gramEnd"/>
      <w:r w:rsidRPr="002F762E">
        <w:rPr>
          <w:szCs w:val="28"/>
        </w:rPr>
        <w:t>:</w:t>
      </w:r>
    </w:p>
    <w:p w:rsidR="00D34E6D" w:rsidRPr="002F762E" w:rsidRDefault="00CF2679" w:rsidP="00D34E6D">
      <w:pPr>
        <w:jc w:val="both"/>
        <w:rPr>
          <w:szCs w:val="28"/>
        </w:rPr>
      </w:pPr>
      <w:r w:rsidRPr="002F762E">
        <w:rPr>
          <w:szCs w:val="28"/>
        </w:rPr>
        <w:t xml:space="preserve">   1.Опубликовать в Информационном бюллетене и вынести на публичные слушания в форме массового обсуждения </w:t>
      </w:r>
      <w:r w:rsidRPr="002F762E">
        <w:rPr>
          <w:b/>
          <w:szCs w:val="28"/>
        </w:rPr>
        <w:t>населением проект решения Совета</w:t>
      </w:r>
      <w:r w:rsidRPr="002F762E">
        <w:rPr>
          <w:szCs w:val="28"/>
        </w:rPr>
        <w:t xml:space="preserve"> депутатов </w:t>
      </w:r>
      <w:proofErr w:type="spellStart"/>
      <w:proofErr w:type="gramStart"/>
      <w:r w:rsidRPr="002F762E">
        <w:rPr>
          <w:szCs w:val="28"/>
        </w:rPr>
        <w:t>Силинского</w:t>
      </w:r>
      <w:proofErr w:type="spellEnd"/>
      <w:r w:rsidRPr="002F762E">
        <w:rPr>
          <w:szCs w:val="28"/>
        </w:rPr>
        <w:t xml:space="preserve">  сельского</w:t>
      </w:r>
      <w:proofErr w:type="gramEnd"/>
      <w:r w:rsidRPr="002F762E">
        <w:rPr>
          <w:szCs w:val="28"/>
        </w:rPr>
        <w:t xml:space="preserve"> поселения «О бюджете </w:t>
      </w:r>
      <w:proofErr w:type="spellStart"/>
      <w:r w:rsidRPr="002F762E">
        <w:rPr>
          <w:szCs w:val="28"/>
        </w:rPr>
        <w:t>Силинского</w:t>
      </w:r>
      <w:proofErr w:type="spellEnd"/>
      <w:r w:rsidRPr="002F762E">
        <w:rPr>
          <w:szCs w:val="28"/>
        </w:rPr>
        <w:t xml:space="preserve"> сельского поселения </w:t>
      </w:r>
      <w:proofErr w:type="spellStart"/>
      <w:r w:rsidRPr="002F762E">
        <w:rPr>
          <w:szCs w:val="28"/>
        </w:rPr>
        <w:t>Ардатовского</w:t>
      </w:r>
      <w:proofErr w:type="spellEnd"/>
      <w:r w:rsidRPr="002F762E">
        <w:rPr>
          <w:szCs w:val="28"/>
        </w:rPr>
        <w:t xml:space="preserve"> муниципального района Республики Мордовия на </w:t>
      </w:r>
      <w:r w:rsidRPr="002F762E">
        <w:rPr>
          <w:b/>
          <w:szCs w:val="28"/>
        </w:rPr>
        <w:t>2021</w:t>
      </w:r>
      <w:r w:rsidRPr="002F762E">
        <w:rPr>
          <w:szCs w:val="28"/>
        </w:rPr>
        <w:t xml:space="preserve"> год</w:t>
      </w:r>
      <w:r w:rsidR="00D34E6D" w:rsidRPr="002F762E">
        <w:rPr>
          <w:szCs w:val="28"/>
        </w:rPr>
        <w:t xml:space="preserve"> и плановый период 2022-2023годов»</w:t>
      </w:r>
    </w:p>
    <w:p w:rsidR="00CF2679" w:rsidRPr="002F762E" w:rsidRDefault="00D34E6D" w:rsidP="00CF2679">
      <w:pPr>
        <w:jc w:val="both"/>
        <w:rPr>
          <w:szCs w:val="28"/>
        </w:rPr>
      </w:pPr>
      <w:r w:rsidRPr="002F762E">
        <w:rPr>
          <w:szCs w:val="28"/>
        </w:rPr>
        <w:t xml:space="preserve"> </w:t>
      </w:r>
      <w:r w:rsidR="00CF2679" w:rsidRPr="002F762E">
        <w:rPr>
          <w:szCs w:val="28"/>
        </w:rPr>
        <w:t>(</w:t>
      </w:r>
      <w:proofErr w:type="gramStart"/>
      <w:r w:rsidR="00CF2679" w:rsidRPr="002F762E">
        <w:rPr>
          <w:szCs w:val="28"/>
        </w:rPr>
        <w:t>приложение</w:t>
      </w:r>
      <w:proofErr w:type="gramEnd"/>
      <w:r w:rsidR="00CF2679" w:rsidRPr="002F762E">
        <w:rPr>
          <w:szCs w:val="28"/>
        </w:rPr>
        <w:t xml:space="preserve"> 1).</w:t>
      </w:r>
    </w:p>
    <w:p w:rsidR="00CF2679" w:rsidRPr="002F762E" w:rsidRDefault="00CF2679" w:rsidP="00CF2679">
      <w:pPr>
        <w:jc w:val="both"/>
        <w:rPr>
          <w:szCs w:val="28"/>
        </w:rPr>
      </w:pPr>
      <w:r w:rsidRPr="002F762E">
        <w:rPr>
          <w:szCs w:val="28"/>
        </w:rPr>
        <w:t xml:space="preserve">   2. Определить, что публичные слушания будут </w:t>
      </w:r>
      <w:proofErr w:type="gramStart"/>
      <w:r w:rsidRPr="002F762E">
        <w:rPr>
          <w:szCs w:val="28"/>
        </w:rPr>
        <w:t>проводиться  14</w:t>
      </w:r>
      <w:proofErr w:type="gramEnd"/>
      <w:r w:rsidRPr="002F762E">
        <w:rPr>
          <w:szCs w:val="28"/>
        </w:rPr>
        <w:t xml:space="preserve"> декабря 2020 года в здании администрации </w:t>
      </w:r>
      <w:proofErr w:type="spellStart"/>
      <w:r w:rsidRPr="002F762E">
        <w:rPr>
          <w:szCs w:val="28"/>
        </w:rPr>
        <w:t>Силинского</w:t>
      </w:r>
      <w:proofErr w:type="spellEnd"/>
      <w:r w:rsidRPr="002F762E">
        <w:rPr>
          <w:szCs w:val="28"/>
        </w:rPr>
        <w:t xml:space="preserve"> сельского поселения по адресу:</w:t>
      </w:r>
    </w:p>
    <w:p w:rsidR="00CF2679" w:rsidRPr="002F762E" w:rsidRDefault="00CF2679" w:rsidP="00CF2679">
      <w:pPr>
        <w:jc w:val="both"/>
        <w:rPr>
          <w:szCs w:val="28"/>
        </w:rPr>
      </w:pPr>
      <w:r w:rsidRPr="002F762E">
        <w:rPr>
          <w:szCs w:val="28"/>
        </w:rPr>
        <w:t xml:space="preserve">РМ, </w:t>
      </w:r>
      <w:proofErr w:type="spellStart"/>
      <w:r w:rsidRPr="002F762E">
        <w:rPr>
          <w:szCs w:val="28"/>
        </w:rPr>
        <w:t>Ардатовский</w:t>
      </w:r>
      <w:proofErr w:type="spellEnd"/>
      <w:r w:rsidRPr="002F762E">
        <w:rPr>
          <w:szCs w:val="28"/>
        </w:rPr>
        <w:t xml:space="preserve"> район, с.Силино, </w:t>
      </w:r>
      <w:proofErr w:type="spellStart"/>
      <w:r w:rsidRPr="002F762E">
        <w:rPr>
          <w:szCs w:val="28"/>
        </w:rPr>
        <w:t>ул.Садовая</w:t>
      </w:r>
      <w:proofErr w:type="spellEnd"/>
      <w:r w:rsidRPr="002F762E">
        <w:rPr>
          <w:szCs w:val="28"/>
        </w:rPr>
        <w:t xml:space="preserve">, дом </w:t>
      </w:r>
      <w:proofErr w:type="gramStart"/>
      <w:r w:rsidRPr="002F762E">
        <w:rPr>
          <w:szCs w:val="28"/>
        </w:rPr>
        <w:t>15 ,</w:t>
      </w:r>
      <w:proofErr w:type="gramEnd"/>
      <w:r w:rsidRPr="002F762E">
        <w:rPr>
          <w:szCs w:val="28"/>
        </w:rPr>
        <w:t xml:space="preserve"> в 17 часов 00 минут. (</w:t>
      </w:r>
      <w:proofErr w:type="gramStart"/>
      <w:r w:rsidRPr="002F762E">
        <w:rPr>
          <w:szCs w:val="28"/>
        </w:rPr>
        <w:t>приложение</w:t>
      </w:r>
      <w:proofErr w:type="gramEnd"/>
      <w:r w:rsidRPr="002F762E">
        <w:rPr>
          <w:szCs w:val="28"/>
        </w:rPr>
        <w:t xml:space="preserve"> 2)</w:t>
      </w:r>
    </w:p>
    <w:p w:rsidR="00CF2679" w:rsidRPr="002F762E" w:rsidRDefault="00CF2679" w:rsidP="00CF2679">
      <w:pPr>
        <w:jc w:val="both"/>
        <w:rPr>
          <w:szCs w:val="28"/>
        </w:rPr>
      </w:pPr>
      <w:r w:rsidRPr="002F762E">
        <w:rPr>
          <w:szCs w:val="28"/>
        </w:rPr>
        <w:t xml:space="preserve">   3.Установить, что организация и проведение публичных слушаний </w:t>
      </w:r>
      <w:proofErr w:type="gramStart"/>
      <w:r w:rsidRPr="002F762E">
        <w:rPr>
          <w:szCs w:val="28"/>
        </w:rPr>
        <w:t>осуществляется  рабочей</w:t>
      </w:r>
      <w:proofErr w:type="gramEnd"/>
      <w:r w:rsidRPr="002F762E">
        <w:rPr>
          <w:szCs w:val="28"/>
        </w:rPr>
        <w:t xml:space="preserve"> группой .(приложение 3).</w:t>
      </w:r>
    </w:p>
    <w:p w:rsidR="00CF2679" w:rsidRPr="002F762E" w:rsidRDefault="00CF2679" w:rsidP="00CF2679">
      <w:pPr>
        <w:jc w:val="both"/>
        <w:rPr>
          <w:szCs w:val="28"/>
        </w:rPr>
      </w:pPr>
      <w:r w:rsidRPr="002F762E">
        <w:rPr>
          <w:szCs w:val="28"/>
        </w:rPr>
        <w:t xml:space="preserve">   4. Предложения по проекту </w:t>
      </w:r>
      <w:proofErr w:type="gramStart"/>
      <w:r w:rsidRPr="002F762E">
        <w:rPr>
          <w:szCs w:val="28"/>
        </w:rPr>
        <w:t>решения  «</w:t>
      </w:r>
      <w:proofErr w:type="gramEnd"/>
      <w:r w:rsidR="00D34E6D" w:rsidRPr="002F762E">
        <w:rPr>
          <w:szCs w:val="28"/>
        </w:rPr>
        <w:t xml:space="preserve">«О бюджете </w:t>
      </w:r>
      <w:proofErr w:type="spellStart"/>
      <w:r w:rsidR="00D34E6D" w:rsidRPr="002F762E">
        <w:rPr>
          <w:szCs w:val="28"/>
        </w:rPr>
        <w:t>Силинского</w:t>
      </w:r>
      <w:proofErr w:type="spellEnd"/>
      <w:r w:rsidR="00D34E6D" w:rsidRPr="002F762E">
        <w:rPr>
          <w:szCs w:val="28"/>
        </w:rPr>
        <w:t xml:space="preserve"> сельского поселения </w:t>
      </w:r>
      <w:proofErr w:type="spellStart"/>
      <w:r w:rsidR="00D34E6D" w:rsidRPr="002F762E">
        <w:rPr>
          <w:szCs w:val="28"/>
        </w:rPr>
        <w:t>Ардатовского</w:t>
      </w:r>
      <w:proofErr w:type="spellEnd"/>
      <w:r w:rsidR="00D34E6D" w:rsidRPr="002F762E">
        <w:rPr>
          <w:szCs w:val="28"/>
        </w:rPr>
        <w:t xml:space="preserve"> муниципального района Республики Мордовия на </w:t>
      </w:r>
      <w:r w:rsidR="00D34E6D" w:rsidRPr="002F762E">
        <w:rPr>
          <w:b/>
          <w:szCs w:val="28"/>
        </w:rPr>
        <w:t>2021</w:t>
      </w:r>
      <w:r w:rsidR="00D34E6D" w:rsidRPr="002F762E">
        <w:rPr>
          <w:szCs w:val="28"/>
        </w:rPr>
        <w:t xml:space="preserve"> год и плановый период 2022-2023годов»</w:t>
      </w:r>
      <w:r w:rsidRPr="002F762E">
        <w:rPr>
          <w:szCs w:val="28"/>
        </w:rPr>
        <w:t xml:space="preserve"> принимаются рабочей группой до 13 декабря 2020 года по адресу: РМ, </w:t>
      </w:r>
      <w:proofErr w:type="spellStart"/>
      <w:r w:rsidRPr="002F762E">
        <w:rPr>
          <w:szCs w:val="28"/>
        </w:rPr>
        <w:t>Ардатовский</w:t>
      </w:r>
      <w:proofErr w:type="spellEnd"/>
      <w:r w:rsidRPr="002F762E">
        <w:rPr>
          <w:szCs w:val="28"/>
        </w:rPr>
        <w:t xml:space="preserve"> район, с. </w:t>
      </w:r>
      <w:proofErr w:type="spellStart"/>
      <w:r w:rsidRPr="002F762E">
        <w:rPr>
          <w:szCs w:val="28"/>
        </w:rPr>
        <w:t>Силино</w:t>
      </w:r>
      <w:proofErr w:type="spellEnd"/>
      <w:r w:rsidRPr="002F762E">
        <w:rPr>
          <w:szCs w:val="28"/>
        </w:rPr>
        <w:t xml:space="preserve">, </w:t>
      </w:r>
      <w:proofErr w:type="spellStart"/>
      <w:r w:rsidRPr="002F762E">
        <w:rPr>
          <w:szCs w:val="28"/>
        </w:rPr>
        <w:t>ул.Садовая</w:t>
      </w:r>
      <w:proofErr w:type="spellEnd"/>
      <w:r w:rsidRPr="002F762E">
        <w:rPr>
          <w:szCs w:val="28"/>
        </w:rPr>
        <w:t xml:space="preserve">, дом 15 (Администрация </w:t>
      </w:r>
      <w:proofErr w:type="spellStart"/>
      <w:r w:rsidRPr="002F762E">
        <w:rPr>
          <w:szCs w:val="28"/>
        </w:rPr>
        <w:t>Силинского</w:t>
      </w:r>
      <w:proofErr w:type="spellEnd"/>
      <w:r w:rsidRPr="002F762E">
        <w:rPr>
          <w:szCs w:val="28"/>
        </w:rPr>
        <w:t xml:space="preserve"> сельского поселения, тел.2-92-47) с 8.30 до 17.30  кроме субботы и воскресенья. </w:t>
      </w:r>
    </w:p>
    <w:p w:rsidR="00CF2679" w:rsidRPr="002F762E" w:rsidRDefault="00CF2679" w:rsidP="00CF2679">
      <w:pPr>
        <w:jc w:val="both"/>
        <w:rPr>
          <w:szCs w:val="28"/>
        </w:rPr>
      </w:pPr>
      <w:r w:rsidRPr="002F762E">
        <w:rPr>
          <w:szCs w:val="28"/>
        </w:rPr>
        <w:t xml:space="preserve">   5.Результаты </w:t>
      </w:r>
      <w:proofErr w:type="gramStart"/>
      <w:r w:rsidRPr="002F762E">
        <w:rPr>
          <w:szCs w:val="28"/>
        </w:rPr>
        <w:t>публичных  слушаний</w:t>
      </w:r>
      <w:proofErr w:type="gramEnd"/>
      <w:r w:rsidRPr="002F762E">
        <w:rPr>
          <w:szCs w:val="28"/>
        </w:rPr>
        <w:t xml:space="preserve"> внести  на рассмотрение Совета  депутатов </w:t>
      </w:r>
      <w:proofErr w:type="spellStart"/>
      <w:r w:rsidRPr="002F762E">
        <w:rPr>
          <w:szCs w:val="28"/>
        </w:rPr>
        <w:t>Силинского</w:t>
      </w:r>
      <w:proofErr w:type="spellEnd"/>
      <w:r w:rsidRPr="002F762E">
        <w:rPr>
          <w:szCs w:val="28"/>
        </w:rPr>
        <w:t xml:space="preserve"> сельского поселения, в соответствии с Положением о </w:t>
      </w:r>
    </w:p>
    <w:p w:rsidR="00CF2679" w:rsidRPr="002F762E" w:rsidRDefault="00CF2679" w:rsidP="00CF2679">
      <w:pPr>
        <w:jc w:val="both"/>
        <w:rPr>
          <w:szCs w:val="28"/>
        </w:rPr>
      </w:pPr>
      <w:proofErr w:type="gramStart"/>
      <w:r w:rsidRPr="002F762E">
        <w:rPr>
          <w:szCs w:val="28"/>
        </w:rPr>
        <w:t>публичных</w:t>
      </w:r>
      <w:proofErr w:type="gramEnd"/>
      <w:r w:rsidRPr="002F762E">
        <w:rPr>
          <w:szCs w:val="28"/>
        </w:rPr>
        <w:t xml:space="preserve"> слушаниях и Регламентом Совета депутатов </w:t>
      </w:r>
      <w:proofErr w:type="spellStart"/>
      <w:r w:rsidRPr="002F762E">
        <w:rPr>
          <w:szCs w:val="28"/>
        </w:rPr>
        <w:t>Силинского</w:t>
      </w:r>
      <w:proofErr w:type="spellEnd"/>
      <w:r w:rsidRPr="002F762E">
        <w:rPr>
          <w:szCs w:val="28"/>
        </w:rPr>
        <w:t xml:space="preserve"> сельского поселения.</w:t>
      </w:r>
    </w:p>
    <w:p w:rsidR="00CF2679" w:rsidRPr="002F762E" w:rsidRDefault="00CF2679" w:rsidP="00CF2679">
      <w:pPr>
        <w:jc w:val="both"/>
        <w:rPr>
          <w:szCs w:val="28"/>
        </w:rPr>
      </w:pPr>
      <w:r w:rsidRPr="002F762E">
        <w:rPr>
          <w:szCs w:val="28"/>
        </w:rPr>
        <w:t xml:space="preserve">   6. Настоящее Постановление вступает в силу со дня его официального опубликования в </w:t>
      </w:r>
      <w:proofErr w:type="gramStart"/>
      <w:r w:rsidRPr="002F762E">
        <w:rPr>
          <w:szCs w:val="28"/>
        </w:rPr>
        <w:t>Информационном  бюллетене</w:t>
      </w:r>
      <w:proofErr w:type="gramEnd"/>
      <w:r w:rsidRPr="002F762E">
        <w:rPr>
          <w:szCs w:val="28"/>
        </w:rPr>
        <w:t>.</w:t>
      </w:r>
    </w:p>
    <w:p w:rsidR="00CF2679" w:rsidRPr="002F762E" w:rsidRDefault="00CF2679" w:rsidP="00CF2679">
      <w:pPr>
        <w:jc w:val="both"/>
        <w:rPr>
          <w:szCs w:val="28"/>
        </w:rPr>
      </w:pPr>
    </w:p>
    <w:p w:rsidR="00CF2679" w:rsidRPr="002F762E" w:rsidRDefault="00CF2679" w:rsidP="00CF2679">
      <w:pPr>
        <w:jc w:val="both"/>
        <w:rPr>
          <w:szCs w:val="28"/>
        </w:rPr>
      </w:pPr>
    </w:p>
    <w:p w:rsidR="00CF2679" w:rsidRPr="002F762E" w:rsidRDefault="00CF2679" w:rsidP="00CF2679">
      <w:pPr>
        <w:jc w:val="both"/>
        <w:rPr>
          <w:szCs w:val="28"/>
        </w:rPr>
      </w:pPr>
      <w:r w:rsidRPr="002F762E">
        <w:rPr>
          <w:szCs w:val="28"/>
        </w:rPr>
        <w:t xml:space="preserve">Зам Главы по работе в Совете                                   </w:t>
      </w:r>
      <w:proofErr w:type="spellStart"/>
      <w:r w:rsidRPr="002F762E">
        <w:rPr>
          <w:szCs w:val="28"/>
        </w:rPr>
        <w:t>Е.А.Мещерякова</w:t>
      </w:r>
      <w:proofErr w:type="spellEnd"/>
      <w:r w:rsidRPr="002F762E">
        <w:rPr>
          <w:szCs w:val="28"/>
        </w:rPr>
        <w:t xml:space="preserve">.   </w:t>
      </w:r>
    </w:p>
    <w:p w:rsidR="002F762E" w:rsidRPr="002F762E" w:rsidRDefault="00CF2679" w:rsidP="00CF2679">
      <w:pPr>
        <w:tabs>
          <w:tab w:val="num" w:pos="1260"/>
        </w:tabs>
        <w:autoSpaceDE w:val="0"/>
        <w:autoSpaceDN w:val="0"/>
        <w:adjustRightInd w:val="0"/>
        <w:jc w:val="both"/>
        <w:rPr>
          <w:szCs w:val="28"/>
        </w:rPr>
      </w:pPr>
      <w:r w:rsidRPr="002F762E">
        <w:rPr>
          <w:szCs w:val="28"/>
        </w:rPr>
        <w:t xml:space="preserve">                                                       </w:t>
      </w:r>
    </w:p>
    <w:p w:rsidR="002F762E" w:rsidRDefault="002F762E" w:rsidP="002F762E">
      <w:pPr>
        <w:tabs>
          <w:tab w:val="num" w:pos="1260"/>
        </w:tabs>
        <w:autoSpaceDE w:val="0"/>
        <w:autoSpaceDN w:val="0"/>
        <w:adjustRightInd w:val="0"/>
        <w:jc w:val="center"/>
        <w:rPr>
          <w:szCs w:val="28"/>
        </w:rPr>
      </w:pPr>
    </w:p>
    <w:p w:rsidR="002F762E" w:rsidRDefault="002F762E" w:rsidP="002F762E">
      <w:pPr>
        <w:tabs>
          <w:tab w:val="num" w:pos="1260"/>
        </w:tabs>
        <w:autoSpaceDE w:val="0"/>
        <w:autoSpaceDN w:val="0"/>
        <w:adjustRightInd w:val="0"/>
        <w:jc w:val="center"/>
        <w:rPr>
          <w:szCs w:val="28"/>
        </w:rPr>
      </w:pPr>
    </w:p>
    <w:p w:rsidR="002F762E" w:rsidRDefault="002F762E" w:rsidP="002F762E">
      <w:pPr>
        <w:tabs>
          <w:tab w:val="num" w:pos="1260"/>
        </w:tabs>
        <w:autoSpaceDE w:val="0"/>
        <w:autoSpaceDN w:val="0"/>
        <w:adjustRightInd w:val="0"/>
        <w:jc w:val="center"/>
        <w:rPr>
          <w:szCs w:val="28"/>
        </w:rPr>
      </w:pPr>
    </w:p>
    <w:p w:rsidR="002F762E" w:rsidRDefault="002F762E" w:rsidP="002F762E">
      <w:pPr>
        <w:tabs>
          <w:tab w:val="num" w:pos="1260"/>
        </w:tabs>
        <w:autoSpaceDE w:val="0"/>
        <w:autoSpaceDN w:val="0"/>
        <w:adjustRightInd w:val="0"/>
        <w:jc w:val="center"/>
        <w:rPr>
          <w:szCs w:val="28"/>
        </w:rPr>
      </w:pPr>
    </w:p>
    <w:p w:rsidR="002F762E" w:rsidRDefault="002F762E" w:rsidP="002F762E">
      <w:pPr>
        <w:tabs>
          <w:tab w:val="num" w:pos="1260"/>
        </w:tabs>
        <w:autoSpaceDE w:val="0"/>
        <w:autoSpaceDN w:val="0"/>
        <w:adjustRightInd w:val="0"/>
        <w:jc w:val="center"/>
        <w:rPr>
          <w:szCs w:val="28"/>
        </w:rPr>
      </w:pPr>
    </w:p>
    <w:p w:rsidR="002F762E" w:rsidRDefault="002F762E" w:rsidP="002F762E">
      <w:pPr>
        <w:tabs>
          <w:tab w:val="num" w:pos="1260"/>
        </w:tabs>
        <w:autoSpaceDE w:val="0"/>
        <w:autoSpaceDN w:val="0"/>
        <w:adjustRightInd w:val="0"/>
        <w:jc w:val="center"/>
        <w:rPr>
          <w:szCs w:val="28"/>
        </w:rPr>
      </w:pPr>
    </w:p>
    <w:p w:rsidR="002F762E" w:rsidRDefault="002F762E" w:rsidP="002F762E">
      <w:pPr>
        <w:tabs>
          <w:tab w:val="num" w:pos="1260"/>
        </w:tabs>
        <w:autoSpaceDE w:val="0"/>
        <w:autoSpaceDN w:val="0"/>
        <w:adjustRightInd w:val="0"/>
        <w:jc w:val="center"/>
        <w:rPr>
          <w:szCs w:val="28"/>
        </w:rPr>
      </w:pPr>
    </w:p>
    <w:p w:rsidR="00CF2679" w:rsidRPr="002F762E" w:rsidRDefault="00CF2679" w:rsidP="002F762E">
      <w:pPr>
        <w:tabs>
          <w:tab w:val="num" w:pos="1260"/>
        </w:tabs>
        <w:autoSpaceDE w:val="0"/>
        <w:autoSpaceDN w:val="0"/>
        <w:adjustRightInd w:val="0"/>
        <w:jc w:val="center"/>
        <w:rPr>
          <w:szCs w:val="28"/>
        </w:rPr>
      </w:pPr>
      <w:r w:rsidRPr="002F762E">
        <w:rPr>
          <w:szCs w:val="28"/>
        </w:rPr>
        <w:lastRenderedPageBreak/>
        <w:t>ПРОЕКТ</w:t>
      </w:r>
    </w:p>
    <w:p w:rsidR="00CF2679" w:rsidRPr="002F762E" w:rsidRDefault="00CF2679" w:rsidP="00CF2679">
      <w:pPr>
        <w:tabs>
          <w:tab w:val="num" w:pos="1260"/>
        </w:tabs>
        <w:autoSpaceDE w:val="0"/>
        <w:autoSpaceDN w:val="0"/>
        <w:adjustRightInd w:val="0"/>
        <w:jc w:val="center"/>
        <w:rPr>
          <w:szCs w:val="28"/>
        </w:rPr>
      </w:pPr>
      <w:r w:rsidRPr="002F762E">
        <w:rPr>
          <w:szCs w:val="28"/>
        </w:rPr>
        <w:t xml:space="preserve">Совет депутатов </w:t>
      </w:r>
      <w:proofErr w:type="spellStart"/>
      <w:r w:rsidRPr="002F762E">
        <w:rPr>
          <w:szCs w:val="28"/>
        </w:rPr>
        <w:t>Силинского</w:t>
      </w:r>
      <w:proofErr w:type="spellEnd"/>
      <w:r w:rsidRPr="002F762E">
        <w:rPr>
          <w:szCs w:val="28"/>
        </w:rPr>
        <w:t xml:space="preserve"> сельского поселения</w:t>
      </w:r>
    </w:p>
    <w:p w:rsidR="00CF2679" w:rsidRPr="002F762E" w:rsidRDefault="00CF2679" w:rsidP="00CF2679">
      <w:pPr>
        <w:tabs>
          <w:tab w:val="num" w:pos="1260"/>
        </w:tabs>
        <w:autoSpaceDE w:val="0"/>
        <w:autoSpaceDN w:val="0"/>
        <w:adjustRightInd w:val="0"/>
        <w:jc w:val="center"/>
        <w:rPr>
          <w:color w:val="000000"/>
          <w:szCs w:val="28"/>
        </w:rPr>
      </w:pPr>
      <w:proofErr w:type="spellStart"/>
      <w:r w:rsidRPr="002F762E">
        <w:rPr>
          <w:szCs w:val="28"/>
        </w:rPr>
        <w:t>Ардатовского</w:t>
      </w:r>
      <w:proofErr w:type="spellEnd"/>
      <w:r w:rsidRPr="002F762E">
        <w:rPr>
          <w:color w:val="000000"/>
          <w:szCs w:val="28"/>
        </w:rPr>
        <w:t xml:space="preserve"> муниципального района РМ</w:t>
      </w:r>
    </w:p>
    <w:p w:rsidR="00CF2679" w:rsidRPr="002F762E" w:rsidRDefault="002F762E" w:rsidP="00CF2679">
      <w:pPr>
        <w:tabs>
          <w:tab w:val="num" w:pos="1260"/>
        </w:tabs>
        <w:autoSpaceDE w:val="0"/>
        <w:autoSpaceDN w:val="0"/>
        <w:adjustRightInd w:val="0"/>
        <w:jc w:val="center"/>
        <w:rPr>
          <w:color w:val="000000"/>
          <w:szCs w:val="28"/>
        </w:rPr>
      </w:pPr>
      <w:proofErr w:type="gramStart"/>
      <w:r>
        <w:rPr>
          <w:color w:val="000000"/>
          <w:szCs w:val="28"/>
        </w:rPr>
        <w:t>первого</w:t>
      </w:r>
      <w:proofErr w:type="gramEnd"/>
      <w:r w:rsidR="00CF2679" w:rsidRPr="002F762E">
        <w:rPr>
          <w:color w:val="000000"/>
          <w:szCs w:val="28"/>
        </w:rPr>
        <w:t xml:space="preserve"> созыва</w:t>
      </w:r>
    </w:p>
    <w:p w:rsidR="00CF2679" w:rsidRPr="002F762E" w:rsidRDefault="00CF2679" w:rsidP="00CF2679">
      <w:pPr>
        <w:tabs>
          <w:tab w:val="num" w:pos="1260"/>
        </w:tabs>
        <w:autoSpaceDE w:val="0"/>
        <w:autoSpaceDN w:val="0"/>
        <w:adjustRightInd w:val="0"/>
        <w:jc w:val="center"/>
        <w:rPr>
          <w:color w:val="000000"/>
          <w:szCs w:val="28"/>
        </w:rPr>
      </w:pPr>
      <w:r w:rsidRPr="002F762E">
        <w:rPr>
          <w:color w:val="000000"/>
          <w:szCs w:val="28"/>
        </w:rPr>
        <w:t xml:space="preserve">с. </w:t>
      </w:r>
      <w:proofErr w:type="spellStart"/>
      <w:r w:rsidRPr="002F762E">
        <w:rPr>
          <w:color w:val="000000"/>
          <w:szCs w:val="28"/>
        </w:rPr>
        <w:t>Силино</w:t>
      </w:r>
      <w:proofErr w:type="spellEnd"/>
    </w:p>
    <w:p w:rsidR="00CF2679" w:rsidRPr="002F762E" w:rsidRDefault="00CF2679" w:rsidP="00CF2679">
      <w:pPr>
        <w:jc w:val="center"/>
        <w:rPr>
          <w:szCs w:val="28"/>
        </w:rPr>
      </w:pPr>
    </w:p>
    <w:p w:rsidR="002F762E" w:rsidRDefault="00CF2679" w:rsidP="002F762E">
      <w:pPr>
        <w:jc w:val="center"/>
        <w:rPr>
          <w:caps/>
          <w:szCs w:val="28"/>
        </w:rPr>
      </w:pPr>
      <w:r w:rsidRPr="002F762E">
        <w:rPr>
          <w:caps/>
          <w:szCs w:val="28"/>
        </w:rPr>
        <w:t xml:space="preserve">Решение </w:t>
      </w:r>
    </w:p>
    <w:p w:rsidR="00CF2679" w:rsidRDefault="00CF2679" w:rsidP="00CF2679">
      <w:pPr>
        <w:jc w:val="center"/>
        <w:rPr>
          <w:sz w:val="28"/>
          <w:szCs w:val="28"/>
        </w:rPr>
      </w:pPr>
      <w:r w:rsidRPr="002F762E">
        <w:rPr>
          <w:szCs w:val="28"/>
        </w:rPr>
        <w:t xml:space="preserve">    2020г.                                                                                   №</w:t>
      </w:r>
      <w:r>
        <w:rPr>
          <w:b/>
          <w:szCs w:val="28"/>
        </w:rPr>
        <w:t xml:space="preserve"> </w:t>
      </w:r>
    </w:p>
    <w:p w:rsidR="00CF2679" w:rsidRDefault="00CF2679" w:rsidP="00CF2679">
      <w:pPr>
        <w:tabs>
          <w:tab w:val="left" w:pos="0"/>
          <w:tab w:val="left" w:pos="6663"/>
          <w:tab w:val="left" w:pos="7513"/>
          <w:tab w:val="left" w:pos="7938"/>
        </w:tabs>
        <w:spacing w:before="120"/>
        <w:jc w:val="center"/>
        <w:rPr>
          <w:sz w:val="28"/>
          <w:szCs w:val="28"/>
        </w:rPr>
      </w:pPr>
    </w:p>
    <w:p w:rsidR="002F762E" w:rsidRDefault="002F762E" w:rsidP="002F762E">
      <w:pPr>
        <w:widowControl w:val="0"/>
        <w:tabs>
          <w:tab w:val="left" w:pos="7740"/>
        </w:tabs>
        <w:autoSpaceDE w:val="0"/>
        <w:autoSpaceDN w:val="0"/>
        <w:adjustRightInd w:val="0"/>
        <w:ind w:right="2515"/>
        <w:jc w:val="both"/>
        <w:outlineLvl w:val="0"/>
        <w:rPr>
          <w:bCs/>
          <w:caps/>
        </w:rPr>
      </w:pPr>
    </w:p>
    <w:p w:rsidR="002F762E" w:rsidRDefault="002F762E" w:rsidP="002F762E">
      <w:pPr>
        <w:widowControl w:val="0"/>
        <w:tabs>
          <w:tab w:val="left" w:pos="7740"/>
        </w:tabs>
        <w:autoSpaceDE w:val="0"/>
        <w:autoSpaceDN w:val="0"/>
        <w:adjustRightInd w:val="0"/>
        <w:ind w:right="2515"/>
        <w:jc w:val="both"/>
        <w:outlineLvl w:val="0"/>
      </w:pPr>
      <w:r>
        <w:rPr>
          <w:bCs/>
          <w:caps/>
        </w:rPr>
        <w:t xml:space="preserve">О </w:t>
      </w:r>
      <w:r>
        <w:t xml:space="preserve">бюджете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w:t>
      </w:r>
    </w:p>
    <w:p w:rsidR="002F762E" w:rsidRDefault="002F762E" w:rsidP="002F762E">
      <w:pPr>
        <w:widowControl w:val="0"/>
        <w:autoSpaceDE w:val="0"/>
        <w:autoSpaceDN w:val="0"/>
        <w:adjustRightInd w:val="0"/>
        <w:ind w:firstLine="720"/>
        <w:jc w:val="center"/>
        <w:outlineLvl w:val="0"/>
        <w:rPr>
          <w:bCs/>
          <w:caps/>
        </w:rPr>
      </w:pPr>
    </w:p>
    <w:p w:rsidR="002F762E" w:rsidRDefault="002F762E" w:rsidP="002F762E">
      <w:pPr>
        <w:widowControl w:val="0"/>
        <w:autoSpaceDE w:val="0"/>
        <w:autoSpaceDN w:val="0"/>
        <w:adjustRightInd w:val="0"/>
        <w:ind w:firstLine="708"/>
        <w:jc w:val="both"/>
      </w:pPr>
      <w:r>
        <w:t xml:space="preserve">В соответствии с Бюджетным кодексом Российской Федерации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Совет депутатов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решил:</w:t>
      </w:r>
    </w:p>
    <w:p w:rsidR="002F762E" w:rsidRDefault="002F762E" w:rsidP="002F762E">
      <w:pPr>
        <w:widowControl w:val="0"/>
        <w:autoSpaceDE w:val="0"/>
        <w:autoSpaceDN w:val="0"/>
        <w:adjustRightInd w:val="0"/>
        <w:ind w:firstLine="708"/>
        <w:jc w:val="both"/>
      </w:pPr>
    </w:p>
    <w:p w:rsidR="002F762E" w:rsidRDefault="002F762E" w:rsidP="002F762E">
      <w:pPr>
        <w:widowControl w:val="0"/>
        <w:autoSpaceDE w:val="0"/>
        <w:autoSpaceDN w:val="0"/>
        <w:adjustRightInd w:val="0"/>
        <w:ind w:left="2340" w:right="535" w:hanging="1620"/>
        <w:jc w:val="both"/>
        <w:rPr>
          <w:b/>
          <w:bCs/>
        </w:rPr>
      </w:pPr>
      <w:r>
        <w:rPr>
          <w:bCs/>
          <w:spacing w:val="100"/>
        </w:rPr>
        <w:t>Статья</w:t>
      </w:r>
      <w:r>
        <w:rPr>
          <w:bCs/>
        </w:rPr>
        <w:t xml:space="preserve"> 1. </w:t>
      </w:r>
      <w:r>
        <w:rPr>
          <w:b/>
          <w:bCs/>
        </w:rPr>
        <w:t xml:space="preserve">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p>
    <w:p w:rsidR="002F762E" w:rsidRDefault="002F762E" w:rsidP="002F762E">
      <w:pPr>
        <w:widowControl w:val="0"/>
        <w:autoSpaceDE w:val="0"/>
        <w:autoSpaceDN w:val="0"/>
        <w:adjustRightInd w:val="0"/>
        <w:ind w:firstLine="709"/>
        <w:jc w:val="both"/>
        <w:rPr>
          <w:bCs/>
        </w:rPr>
      </w:pPr>
      <w:r>
        <w:rPr>
          <w:bCs/>
        </w:rPr>
        <w:t xml:space="preserve">1. Утвердить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2021 год по доходам в сумме 2340,3 тыс. рублей и по расходам в сумме 2406,3 тыс. рублей, с превышением расходов над доходами в сумме 66,0 тыс. рублей, исходя из уровня инфляции, не превышающего 3,7 процента (декабрь 2021 года к декабрю 2020 года).</w:t>
      </w:r>
    </w:p>
    <w:p w:rsidR="002F762E" w:rsidRDefault="002F762E" w:rsidP="002F762E">
      <w:pPr>
        <w:widowControl w:val="0"/>
        <w:autoSpaceDE w:val="0"/>
        <w:autoSpaceDN w:val="0"/>
        <w:adjustRightInd w:val="0"/>
        <w:ind w:firstLine="709"/>
        <w:jc w:val="both"/>
        <w:rPr>
          <w:bCs/>
        </w:rPr>
      </w:pPr>
      <w:r>
        <w:rPr>
          <w:bCs/>
        </w:rPr>
        <w:t xml:space="preserve">2. Утвердить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2022 год по доходам в сумме 1576,1 тыс. рублей и по расходам в сумме 1643,2 тыс. рублей, в том числе условно утвержденные расходы в сумме 1,1 </w:t>
      </w:r>
      <w:proofErr w:type="spellStart"/>
      <w:r>
        <w:rPr>
          <w:bCs/>
        </w:rPr>
        <w:t>тыс.рублей</w:t>
      </w:r>
      <w:proofErr w:type="spellEnd"/>
      <w:proofErr w:type="gramStart"/>
      <w:r>
        <w:rPr>
          <w:bCs/>
        </w:rPr>
        <w:t>,  с</w:t>
      </w:r>
      <w:proofErr w:type="gramEnd"/>
      <w:r>
        <w:rPr>
          <w:bCs/>
        </w:rPr>
        <w:t xml:space="preserve"> превышением расходов над доходами в сумме 67,1 тыс. рублей, исходя из уровня инфляции, не превышающего 4,0 процента (декабрь 2022 года к декабрю 2021 года).</w:t>
      </w:r>
    </w:p>
    <w:p w:rsidR="002F762E" w:rsidRDefault="002F762E" w:rsidP="002F762E">
      <w:pPr>
        <w:widowControl w:val="0"/>
        <w:autoSpaceDE w:val="0"/>
        <w:autoSpaceDN w:val="0"/>
        <w:adjustRightInd w:val="0"/>
        <w:ind w:firstLine="709"/>
        <w:jc w:val="both"/>
        <w:rPr>
          <w:bCs/>
        </w:rPr>
      </w:pPr>
      <w:r>
        <w:rPr>
          <w:bCs/>
        </w:rPr>
        <w:t xml:space="preserve">3. Утвердить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2023 год по доходам в сумме 1672,5 тыс. рублей и по расходам в сумме 1740,5 тыс. рублей, в том числе условно утвержденные расходы в сумме 1,2 </w:t>
      </w:r>
      <w:proofErr w:type="spellStart"/>
      <w:r>
        <w:rPr>
          <w:bCs/>
        </w:rPr>
        <w:t>тыс.рублей</w:t>
      </w:r>
      <w:proofErr w:type="spellEnd"/>
      <w:r>
        <w:rPr>
          <w:bCs/>
        </w:rPr>
        <w:t>, с превышением расходов над доходами в сумме 68,0 тыс. рублей, исходя из уровня инфляции, не превышающего 3,9 процентов (декабрь 2023 года к декабрю 2022 года).</w:t>
      </w:r>
    </w:p>
    <w:p w:rsidR="002F762E" w:rsidRDefault="002F762E" w:rsidP="002F762E">
      <w:pPr>
        <w:widowControl w:val="0"/>
        <w:autoSpaceDE w:val="0"/>
        <w:autoSpaceDN w:val="0"/>
        <w:adjustRightInd w:val="0"/>
        <w:ind w:firstLine="709"/>
        <w:jc w:val="both"/>
        <w:rPr>
          <w:bCs/>
        </w:rPr>
      </w:pPr>
    </w:p>
    <w:p w:rsidR="002F762E" w:rsidRDefault="002F762E" w:rsidP="002F762E">
      <w:pPr>
        <w:widowControl w:val="0"/>
        <w:autoSpaceDE w:val="0"/>
        <w:autoSpaceDN w:val="0"/>
        <w:adjustRightInd w:val="0"/>
        <w:ind w:left="2340" w:right="535" w:hanging="1631"/>
        <w:jc w:val="both"/>
        <w:rPr>
          <w:b/>
          <w:bCs/>
        </w:rPr>
      </w:pPr>
      <w:r>
        <w:rPr>
          <w:bCs/>
          <w:spacing w:val="100"/>
        </w:rPr>
        <w:t xml:space="preserve">Статья </w:t>
      </w:r>
      <w:r>
        <w:rPr>
          <w:bCs/>
        </w:rPr>
        <w:t xml:space="preserve">2. </w:t>
      </w:r>
      <w:r>
        <w:rPr>
          <w:b/>
        </w:rPr>
        <w:t xml:space="preserve">Главные администраторы доходов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r>
        <w:rPr>
          <w:b/>
        </w:rPr>
        <w:t xml:space="preserve"> и главные администраторы источников финансирования дефицита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r>
        <w:rPr>
          <w:bCs/>
        </w:rPr>
        <w:t xml:space="preserve">1. Утвердить </w:t>
      </w:r>
      <w:hyperlink r:id="rId4" w:history="1">
        <w:r>
          <w:rPr>
            <w:rStyle w:val="a3"/>
            <w:bCs/>
          </w:rPr>
          <w:t>перечень</w:t>
        </w:r>
      </w:hyperlink>
      <w:r>
        <w:rPr>
          <w:bCs/>
        </w:rPr>
        <w:t xml:space="preserve"> главных администраторов доходов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согласно приложению 1 к настоящему Решению.</w:t>
      </w:r>
    </w:p>
    <w:p w:rsidR="002F762E" w:rsidRDefault="002F762E" w:rsidP="002F762E">
      <w:pPr>
        <w:widowControl w:val="0"/>
        <w:autoSpaceDE w:val="0"/>
        <w:autoSpaceDN w:val="0"/>
        <w:adjustRightInd w:val="0"/>
        <w:ind w:firstLine="709"/>
        <w:jc w:val="both"/>
        <w:rPr>
          <w:bCs/>
        </w:rPr>
      </w:pPr>
      <w:r>
        <w:rPr>
          <w:bCs/>
        </w:rPr>
        <w:t>2. Утвердить п</w:t>
      </w:r>
      <w:hyperlink r:id="rId5" w:history="1">
        <w:r>
          <w:rPr>
            <w:rStyle w:val="a3"/>
            <w:bCs/>
          </w:rPr>
          <w:t>еречень</w:t>
        </w:r>
      </w:hyperlink>
      <w:r>
        <w:rPr>
          <w:bCs/>
        </w:rPr>
        <w:t xml:space="preserve"> главных администраторов источников финансирования дефицита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w:t>
      </w:r>
      <w:r>
        <w:rPr>
          <w:bCs/>
        </w:rPr>
        <w:lastRenderedPageBreak/>
        <w:t>Республики Мордовия согласно приложению 2 к настоящему Решению</w:t>
      </w:r>
    </w:p>
    <w:p w:rsidR="002F762E" w:rsidRDefault="002F762E" w:rsidP="002F762E">
      <w:pPr>
        <w:widowControl w:val="0"/>
        <w:autoSpaceDE w:val="0"/>
        <w:autoSpaceDN w:val="0"/>
        <w:adjustRightInd w:val="0"/>
        <w:ind w:firstLine="709"/>
        <w:jc w:val="both"/>
        <w:rPr>
          <w:bCs/>
        </w:rPr>
      </w:pPr>
    </w:p>
    <w:p w:rsidR="002F762E" w:rsidRDefault="002F762E" w:rsidP="002F762E">
      <w:pPr>
        <w:ind w:firstLine="720"/>
        <w:jc w:val="both"/>
        <w:rPr>
          <w:b/>
          <w:lang w:eastAsia="en-US"/>
        </w:rPr>
      </w:pPr>
      <w:r>
        <w:rPr>
          <w:b/>
        </w:rPr>
        <w:t xml:space="preserve">Статья 3. Общая характеристика доходов бюджета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2F762E" w:rsidRDefault="002F762E" w:rsidP="002F762E">
      <w:pPr>
        <w:widowControl w:val="0"/>
        <w:autoSpaceDE w:val="0"/>
        <w:autoSpaceDN w:val="0"/>
        <w:adjustRightInd w:val="0"/>
        <w:ind w:firstLine="720"/>
        <w:jc w:val="both"/>
      </w:pPr>
      <w:r>
        <w:t xml:space="preserve">Доходы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w:t>
      </w:r>
      <w:proofErr w:type="gramStart"/>
      <w:r>
        <w:t>местных  налогов</w:t>
      </w:r>
      <w:proofErr w:type="gramEnd"/>
      <w:r>
        <w:t xml:space="preserve">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2F762E" w:rsidRDefault="002F762E" w:rsidP="002F762E">
      <w:pPr>
        <w:widowControl w:val="0"/>
        <w:autoSpaceDE w:val="0"/>
        <w:autoSpaceDN w:val="0"/>
        <w:adjustRightInd w:val="0"/>
        <w:ind w:firstLine="720"/>
        <w:jc w:val="both"/>
      </w:pPr>
      <w:r>
        <w:t xml:space="preserve">Доходы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w:t>
      </w:r>
    </w:p>
    <w:p w:rsidR="002F762E" w:rsidRDefault="002F762E" w:rsidP="002F762E">
      <w:pPr>
        <w:rPr>
          <w:lang w:eastAsia="en-US"/>
        </w:rPr>
      </w:pPr>
    </w:p>
    <w:p w:rsidR="002F762E" w:rsidRDefault="002F762E" w:rsidP="002F762E">
      <w:pPr>
        <w:widowControl w:val="0"/>
        <w:autoSpaceDE w:val="0"/>
        <w:autoSpaceDN w:val="0"/>
        <w:adjustRightInd w:val="0"/>
        <w:ind w:left="2340" w:right="535" w:hanging="1631"/>
        <w:jc w:val="both"/>
        <w:rPr>
          <w:b/>
          <w:bCs/>
        </w:rPr>
      </w:pPr>
      <w:r>
        <w:rPr>
          <w:bCs/>
          <w:spacing w:val="100"/>
        </w:rPr>
        <w:t>Статья 4</w:t>
      </w:r>
      <w:r>
        <w:rPr>
          <w:bCs/>
        </w:rPr>
        <w:t xml:space="preserve">. </w:t>
      </w:r>
      <w:r>
        <w:rPr>
          <w:b/>
          <w:bCs/>
        </w:rPr>
        <w:t xml:space="preserve">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на 2021 год и на плановый период 2022 и 2023 годов</w:t>
      </w:r>
      <w:r>
        <w:rPr>
          <w:bCs/>
        </w:rPr>
        <w:t xml:space="preserve"> согласно приложению 4 к настоящему Решению.</w:t>
      </w:r>
    </w:p>
    <w:p w:rsidR="002F762E" w:rsidRDefault="002F762E" w:rsidP="002F762E">
      <w:pPr>
        <w:widowControl w:val="0"/>
        <w:autoSpaceDE w:val="0"/>
        <w:autoSpaceDN w:val="0"/>
        <w:adjustRightInd w:val="0"/>
        <w:ind w:firstLine="709"/>
        <w:jc w:val="both"/>
        <w:rPr>
          <w:bCs/>
        </w:rPr>
      </w:pPr>
    </w:p>
    <w:p w:rsidR="002F762E" w:rsidRDefault="002F762E" w:rsidP="002F762E">
      <w:pPr>
        <w:widowControl w:val="0"/>
        <w:autoSpaceDE w:val="0"/>
        <w:autoSpaceDN w:val="0"/>
        <w:adjustRightInd w:val="0"/>
        <w:ind w:left="2520" w:right="535" w:hanging="1811"/>
        <w:jc w:val="both"/>
        <w:rPr>
          <w:b/>
          <w:bCs/>
        </w:rPr>
      </w:pPr>
      <w:r>
        <w:rPr>
          <w:bCs/>
          <w:spacing w:val="100"/>
        </w:rPr>
        <w:t>Статья 5</w:t>
      </w:r>
      <w:r>
        <w:rPr>
          <w:bCs/>
        </w:rPr>
        <w:t xml:space="preserve">. </w:t>
      </w:r>
      <w:r>
        <w:rPr>
          <w:b/>
          <w:bCs/>
        </w:rPr>
        <w:t xml:space="preserve">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r>
        <w:rPr>
          <w:bCs/>
        </w:rPr>
        <w:t>Утвердить:</w:t>
      </w:r>
    </w:p>
    <w:p w:rsidR="002F762E" w:rsidRDefault="002F762E" w:rsidP="002F762E">
      <w:pPr>
        <w:widowControl w:val="0"/>
        <w:autoSpaceDE w:val="0"/>
        <w:autoSpaceDN w:val="0"/>
        <w:adjustRightInd w:val="0"/>
        <w:ind w:firstLine="709"/>
        <w:jc w:val="both"/>
      </w:pPr>
      <w:bookmarkStart w:id="0" w:name="Par42"/>
      <w:bookmarkEnd w:id="0"/>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r>
        <w:rPr>
          <w:bCs/>
        </w:rPr>
        <w:t xml:space="preserve"> согласно приложению 5 к настоящему Решению;</w:t>
      </w:r>
    </w:p>
    <w:p w:rsidR="002F762E" w:rsidRDefault="002F762E" w:rsidP="002F762E">
      <w:pPr>
        <w:widowControl w:val="0"/>
        <w:autoSpaceDE w:val="0"/>
        <w:autoSpaceDN w:val="0"/>
        <w:adjustRightInd w:val="0"/>
        <w:ind w:firstLine="709"/>
        <w:jc w:val="both"/>
        <w:rPr>
          <w:bCs/>
        </w:rPr>
      </w:pPr>
      <w:proofErr w:type="gramStart"/>
      <w:r>
        <w:t>ведомственную</w:t>
      </w:r>
      <w:proofErr w:type="gramEnd"/>
      <w:r>
        <w:t xml:space="preserve"> структуру расходов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на 2021 год и на плановый период 2022 и 2023 годов</w:t>
      </w:r>
      <w:r>
        <w:rPr>
          <w:bCs/>
        </w:rPr>
        <w:t xml:space="preserve"> согласно </w:t>
      </w:r>
      <w:hyperlink r:id="rId6" w:history="1">
        <w:r>
          <w:rPr>
            <w:rStyle w:val="a3"/>
            <w:bCs/>
          </w:rPr>
          <w:t xml:space="preserve">приложению </w:t>
        </w:r>
      </w:hyperlink>
      <w:r>
        <w:rPr>
          <w:bCs/>
        </w:rPr>
        <w:t>6 к настоящему Решению;</w:t>
      </w:r>
    </w:p>
    <w:p w:rsidR="002F762E" w:rsidRDefault="002F762E" w:rsidP="002F762E">
      <w:pPr>
        <w:widowControl w:val="0"/>
        <w:autoSpaceDE w:val="0"/>
        <w:autoSpaceDN w:val="0"/>
        <w:adjustRightInd w:val="0"/>
        <w:ind w:firstLine="709"/>
        <w:jc w:val="both"/>
        <w:rPr>
          <w:bCs/>
        </w:rPr>
      </w:pPr>
      <w:r>
        <w:rPr>
          <w:bCs/>
        </w:rPr>
        <w:t xml:space="preserve">распределение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r>
        <w:rPr>
          <w:bCs/>
        </w:rPr>
        <w:t xml:space="preserve"> согласно </w:t>
      </w:r>
      <w:hyperlink r:id="rId7" w:history="1">
        <w:r>
          <w:rPr>
            <w:rStyle w:val="a3"/>
            <w:bCs/>
          </w:rPr>
          <w:t>приложению</w:t>
        </w:r>
      </w:hyperlink>
      <w:r>
        <w:t xml:space="preserve"> 7</w:t>
      </w:r>
      <w:r>
        <w:rPr>
          <w:bCs/>
        </w:rPr>
        <w:t xml:space="preserve"> к настоящему Решению;</w:t>
      </w:r>
    </w:p>
    <w:p w:rsidR="002F762E" w:rsidRDefault="002F762E" w:rsidP="002F762E">
      <w:pPr>
        <w:widowControl w:val="0"/>
        <w:autoSpaceDE w:val="0"/>
        <w:autoSpaceDN w:val="0"/>
        <w:adjustRightInd w:val="0"/>
        <w:ind w:firstLine="709"/>
        <w:jc w:val="both"/>
        <w:rPr>
          <w:bCs/>
        </w:rPr>
      </w:pPr>
    </w:p>
    <w:p w:rsidR="002F762E" w:rsidRDefault="002F762E" w:rsidP="002F762E">
      <w:pPr>
        <w:widowControl w:val="0"/>
        <w:autoSpaceDE w:val="0"/>
        <w:autoSpaceDN w:val="0"/>
        <w:adjustRightInd w:val="0"/>
        <w:ind w:left="2340" w:right="535" w:hanging="1631"/>
        <w:jc w:val="both"/>
        <w:rPr>
          <w:b/>
          <w:bCs/>
        </w:rPr>
      </w:pPr>
      <w:r>
        <w:rPr>
          <w:bCs/>
          <w:spacing w:val="100"/>
        </w:rPr>
        <w:t>Статья6.</w:t>
      </w:r>
      <w:r>
        <w:rPr>
          <w:b/>
          <w:bCs/>
        </w:rPr>
        <w:t xml:space="preserve">Бюджетные ассигнования на обеспечение деятельности казенных учреждений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r>
        <w:rPr>
          <w:bCs/>
        </w:rPr>
        <w:t xml:space="preserve">1. Из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казенным учреждениям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2F762E" w:rsidRDefault="002F762E" w:rsidP="002F762E">
      <w:pPr>
        <w:ind w:firstLine="709"/>
        <w:jc w:val="both"/>
      </w:pPr>
      <w:r>
        <w:rPr>
          <w:bCs/>
        </w:rPr>
        <w:lastRenderedPageBreak/>
        <w:t xml:space="preserve">2. Из </w:t>
      </w:r>
      <w:r>
        <w:t xml:space="preserve">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бюджетным учреждениям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средства:</w:t>
      </w:r>
    </w:p>
    <w:p w:rsidR="002F762E" w:rsidRDefault="002F762E" w:rsidP="002F762E">
      <w:pPr>
        <w:ind w:firstLine="709"/>
        <w:jc w:val="both"/>
        <w:rPr>
          <w:lang w:eastAsia="en-US"/>
        </w:rPr>
      </w:pPr>
      <w:r>
        <w:t>на 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2F762E" w:rsidRDefault="002F762E" w:rsidP="002F762E">
      <w:pPr>
        <w:ind w:firstLine="708"/>
        <w:jc w:val="both"/>
      </w:pPr>
      <w:proofErr w:type="gramStart"/>
      <w:r>
        <w:t>на</w:t>
      </w:r>
      <w:proofErr w:type="gramEnd"/>
      <w:r>
        <w:t xml:space="preserve"> закупки товаров, работ, услуг для обеспечения муниципальных нужд;</w:t>
      </w:r>
    </w:p>
    <w:p w:rsidR="002F762E" w:rsidRDefault="002F762E" w:rsidP="002F762E">
      <w:pPr>
        <w:ind w:firstLine="708"/>
        <w:jc w:val="both"/>
      </w:pPr>
      <w:proofErr w:type="gramStart"/>
      <w:r>
        <w:t>на</w:t>
      </w:r>
      <w:proofErr w:type="gramEnd"/>
      <w:r>
        <w:t xml:space="preserve"> уплату налогов, сборов и иных обязательных платежей в бюджетную систему Российской Федерации;</w:t>
      </w:r>
    </w:p>
    <w:p w:rsidR="002F762E" w:rsidRDefault="002F762E" w:rsidP="002F762E">
      <w:pPr>
        <w:ind w:firstLine="708"/>
      </w:pPr>
      <w:proofErr w:type="gramStart"/>
      <w:r>
        <w:t>на</w:t>
      </w:r>
      <w:proofErr w:type="gramEnd"/>
      <w:r>
        <w:t xml:space="preserve"> возмещение вреда, причиненного казенным учреждением при осуществлении его деятельности.</w:t>
      </w:r>
    </w:p>
    <w:p w:rsidR="002F762E" w:rsidRDefault="002F762E" w:rsidP="002F762E">
      <w:pPr>
        <w:widowControl w:val="0"/>
        <w:autoSpaceDE w:val="0"/>
        <w:autoSpaceDN w:val="0"/>
        <w:adjustRightInd w:val="0"/>
        <w:ind w:firstLine="709"/>
        <w:jc w:val="both"/>
        <w:rPr>
          <w:bCs/>
        </w:rPr>
      </w:pPr>
    </w:p>
    <w:p w:rsidR="002F762E" w:rsidRDefault="002F762E" w:rsidP="002F762E">
      <w:pPr>
        <w:widowControl w:val="0"/>
        <w:autoSpaceDE w:val="0"/>
        <w:autoSpaceDN w:val="0"/>
        <w:adjustRightInd w:val="0"/>
        <w:ind w:left="2340" w:right="535" w:hanging="1620"/>
        <w:jc w:val="both"/>
        <w:rPr>
          <w:b/>
          <w:bCs/>
        </w:rPr>
      </w:pPr>
      <w:r>
        <w:rPr>
          <w:bCs/>
          <w:spacing w:val="100"/>
        </w:rPr>
        <w:t>Статья7</w:t>
      </w:r>
      <w:r>
        <w:rPr>
          <w:bCs/>
        </w:rPr>
        <w:t xml:space="preserve">. </w:t>
      </w:r>
      <w:r>
        <w:rPr>
          <w:b/>
          <w:bCs/>
        </w:rPr>
        <w:t>Бюджетные ассигнования на социальное обеспечение населения не связанные с предоставление мер социальной поддержки</w:t>
      </w:r>
    </w:p>
    <w:p w:rsidR="002F762E" w:rsidRDefault="002F762E" w:rsidP="002F762E">
      <w:pPr>
        <w:pStyle w:val="a9"/>
        <w:ind w:firstLine="709"/>
        <w:jc w:val="both"/>
        <w:rPr>
          <w:rFonts w:ascii="Times New Roman" w:hAnsi="Times New Roman"/>
          <w:sz w:val="24"/>
          <w:szCs w:val="24"/>
        </w:rPr>
      </w:pPr>
      <w:r>
        <w:rPr>
          <w:rFonts w:ascii="Times New Roman" w:hAnsi="Times New Roman"/>
          <w:sz w:val="24"/>
          <w:szCs w:val="24"/>
          <w:lang w:eastAsia="ru-RU"/>
        </w:rPr>
        <w:t xml:space="preserve">1. Из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w:t>
      </w:r>
      <w:r>
        <w:rPr>
          <w:rFonts w:ascii="Times New Roman" w:hAnsi="Times New Roman"/>
          <w:sz w:val="24"/>
          <w:szCs w:val="24"/>
          <w:lang w:eastAsia="ru-RU"/>
        </w:rPr>
        <w:t xml:space="preserve"> предоставляются бюджетные ассигнования на социальное обеспечение населения </w:t>
      </w:r>
      <w:r>
        <w:rPr>
          <w:rFonts w:ascii="Times New Roman" w:hAnsi="Times New Roman"/>
          <w:sz w:val="24"/>
          <w:szCs w:val="24"/>
        </w:rPr>
        <w:t>не связанные с предоставлением мер социальной поддержки:</w:t>
      </w:r>
    </w:p>
    <w:p w:rsidR="002F762E" w:rsidRDefault="002F762E" w:rsidP="002F762E">
      <w:pPr>
        <w:pStyle w:val="a9"/>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2F762E" w:rsidRDefault="002F762E" w:rsidP="002F762E">
      <w:pPr>
        <w:pStyle w:val="a9"/>
        <w:ind w:firstLine="709"/>
        <w:jc w:val="both"/>
        <w:rPr>
          <w:rFonts w:ascii="Times New Roman" w:hAnsi="Times New Roman"/>
          <w:sz w:val="24"/>
          <w:szCs w:val="24"/>
        </w:rPr>
      </w:pPr>
      <w:r>
        <w:rPr>
          <w:rFonts w:ascii="Times New Roman" w:hAnsi="Times New Roman"/>
          <w:sz w:val="24"/>
          <w:szCs w:val="24"/>
        </w:rPr>
        <w:t xml:space="preserve">2. 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w:t>
      </w:r>
      <w:r>
        <w:rPr>
          <w:rFonts w:ascii="Times New Roman" w:hAnsi="Times New Roman"/>
          <w:sz w:val="24"/>
          <w:szCs w:val="24"/>
          <w:lang w:eastAsia="ru-RU"/>
        </w:rPr>
        <w:t xml:space="preserve"> </w:t>
      </w:r>
      <w:r>
        <w:rPr>
          <w:rFonts w:ascii="Times New Roman" w:hAnsi="Times New Roman"/>
          <w:sz w:val="24"/>
          <w:szCs w:val="24"/>
        </w:rPr>
        <w:t>составляет в 2020  году  -  309,8 тыс. рублей</w:t>
      </w:r>
      <w:r>
        <w:rPr>
          <w:rFonts w:ascii="Times New Roman" w:hAnsi="Times New Roman"/>
          <w:sz w:val="24"/>
          <w:szCs w:val="24"/>
          <w:lang w:eastAsia="ru-RU"/>
        </w:rPr>
        <w:t xml:space="preserve"> и на плановый период 2021г. -320,5 тыс. рублей , 2022г.-332,1 </w:t>
      </w:r>
      <w:proofErr w:type="spellStart"/>
      <w:r>
        <w:rPr>
          <w:rFonts w:ascii="Times New Roman" w:hAnsi="Times New Roman"/>
          <w:sz w:val="24"/>
          <w:szCs w:val="24"/>
          <w:lang w:eastAsia="ru-RU"/>
        </w:rPr>
        <w:t>тыс.рублей</w:t>
      </w:r>
      <w:proofErr w:type="spellEnd"/>
      <w:r>
        <w:rPr>
          <w:rFonts w:ascii="Times New Roman" w:hAnsi="Times New Roman"/>
          <w:sz w:val="24"/>
          <w:szCs w:val="24"/>
          <w:lang w:eastAsia="ru-RU"/>
        </w:rPr>
        <w:t>.</w:t>
      </w:r>
    </w:p>
    <w:p w:rsidR="002F762E" w:rsidRDefault="002F762E" w:rsidP="002F762E">
      <w:pPr>
        <w:widowControl w:val="0"/>
        <w:autoSpaceDE w:val="0"/>
        <w:autoSpaceDN w:val="0"/>
        <w:adjustRightInd w:val="0"/>
        <w:ind w:left="2340" w:hanging="1631"/>
        <w:jc w:val="both"/>
        <w:rPr>
          <w:bCs/>
          <w:spacing w:val="100"/>
        </w:rPr>
      </w:pPr>
    </w:p>
    <w:p w:rsidR="002F762E" w:rsidRDefault="002F762E" w:rsidP="002F762E">
      <w:pPr>
        <w:widowControl w:val="0"/>
        <w:autoSpaceDE w:val="0"/>
        <w:autoSpaceDN w:val="0"/>
        <w:adjustRightInd w:val="0"/>
        <w:ind w:left="2160" w:right="535" w:hanging="1440"/>
        <w:jc w:val="both"/>
      </w:pPr>
      <w:r>
        <w:rPr>
          <w:bCs/>
        </w:rPr>
        <w:t xml:space="preserve">Статья 8. </w:t>
      </w:r>
      <w:r>
        <w:rPr>
          <w:b/>
        </w:rPr>
        <w:t xml:space="preserve">Бюджетные ассигнования Дорожного фонда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r>
        <w:t xml:space="preserve">1. Утвердить объем бюджетных ассигнований Дорожного фонда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в сумме 659,5 тыс. рублей, на 2022 год </w:t>
      </w:r>
      <w:r>
        <w:rPr>
          <w:bCs/>
        </w:rPr>
        <w:t xml:space="preserve">– 30,8 тыс. рублей, на 2023 год – 133,8 тыс. рублей. </w:t>
      </w:r>
    </w:p>
    <w:p w:rsidR="002F762E" w:rsidRDefault="002F762E" w:rsidP="002F762E">
      <w:pPr>
        <w:widowControl w:val="0"/>
        <w:autoSpaceDE w:val="0"/>
        <w:autoSpaceDN w:val="0"/>
        <w:ind w:firstLine="708"/>
        <w:jc w:val="both"/>
        <w:rPr>
          <w:bCs/>
        </w:rPr>
      </w:pPr>
      <w:r>
        <w:t xml:space="preserve">2.Бюджетные ассигнования Дорожного фонда Республики Мордовия направляются: </w:t>
      </w:r>
    </w:p>
    <w:p w:rsidR="002F762E" w:rsidRDefault="002F762E" w:rsidP="002F762E">
      <w:pPr>
        <w:widowControl w:val="0"/>
        <w:autoSpaceDE w:val="0"/>
        <w:autoSpaceDN w:val="0"/>
        <w:ind w:firstLine="720"/>
        <w:jc w:val="both"/>
      </w:pPr>
      <w: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2F762E" w:rsidRDefault="002F762E" w:rsidP="002F762E">
      <w:pPr>
        <w:widowControl w:val="0"/>
        <w:autoSpaceDE w:val="0"/>
        <w:autoSpaceDN w:val="0"/>
        <w:ind w:firstLine="720"/>
        <w:jc w:val="both"/>
      </w:pPr>
      <w:r>
        <w:t>- на строительство (реконструкцию), капитальный ремонт и содержание автомобильных дорог общего пользования местного значения.</w:t>
      </w:r>
    </w:p>
    <w:p w:rsidR="002F762E" w:rsidRDefault="002F762E" w:rsidP="002F762E">
      <w:pPr>
        <w:widowControl w:val="0"/>
        <w:autoSpaceDE w:val="0"/>
        <w:autoSpaceDN w:val="0"/>
        <w:ind w:firstLine="720"/>
        <w:jc w:val="both"/>
      </w:pPr>
      <w:r>
        <w:t xml:space="preserve">-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w:t>
      </w:r>
      <w:r>
        <w:lastRenderedPageBreak/>
        <w:t xml:space="preserve">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на плановый период 2022 и 2023 годов в соответствии с заключенными соглашениями </w:t>
      </w:r>
    </w:p>
    <w:p w:rsidR="002F762E" w:rsidRDefault="002F762E" w:rsidP="002F762E">
      <w:pPr>
        <w:widowControl w:val="0"/>
        <w:autoSpaceDE w:val="0"/>
        <w:autoSpaceDN w:val="0"/>
        <w:adjustRightInd w:val="0"/>
        <w:ind w:firstLine="708"/>
        <w:jc w:val="both"/>
      </w:pPr>
      <w:r>
        <w:t xml:space="preserve">3. Порядок формирования и использования бюджетных ассигнований </w:t>
      </w:r>
      <w:r>
        <w:rPr>
          <w:bCs/>
        </w:rPr>
        <w:t xml:space="preserve">Дорожного фонда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устанавливается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p>
    <w:p w:rsidR="002F762E" w:rsidRDefault="002F762E" w:rsidP="002F762E">
      <w:pPr>
        <w:widowControl w:val="0"/>
        <w:autoSpaceDE w:val="0"/>
        <w:autoSpaceDN w:val="0"/>
        <w:adjustRightInd w:val="0"/>
        <w:ind w:firstLine="720"/>
        <w:jc w:val="both"/>
        <w:rPr>
          <w:bCs/>
        </w:rPr>
      </w:pPr>
    </w:p>
    <w:p w:rsidR="002F762E" w:rsidRDefault="002F762E" w:rsidP="002F762E">
      <w:pPr>
        <w:widowControl w:val="0"/>
        <w:autoSpaceDE w:val="0"/>
        <w:autoSpaceDN w:val="0"/>
        <w:adjustRightInd w:val="0"/>
        <w:ind w:left="2520" w:right="535" w:hanging="1811"/>
        <w:jc w:val="both"/>
        <w:rPr>
          <w:b/>
          <w:bCs/>
        </w:rPr>
      </w:pPr>
      <w:r>
        <w:rPr>
          <w:bCs/>
          <w:spacing w:val="100"/>
        </w:rPr>
        <w:t>Статья</w:t>
      </w:r>
      <w:r>
        <w:rPr>
          <w:bCs/>
        </w:rPr>
        <w:t xml:space="preserve">9. </w:t>
      </w:r>
      <w:r>
        <w:rPr>
          <w:b/>
          <w:bCs/>
        </w:rPr>
        <w:t xml:space="preserve">Резервный фонд администрации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pPr>
      <w:r>
        <w:t xml:space="preserve">Установить размер Резервного фонда администрации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 в сумме 0,1 тыс. рублей ежегодно.</w:t>
      </w:r>
    </w:p>
    <w:p w:rsidR="002F762E" w:rsidRDefault="002F762E" w:rsidP="002F762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F762E" w:rsidRDefault="002F762E" w:rsidP="002F762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2F762E" w:rsidRDefault="002F762E" w:rsidP="002F762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2F762E" w:rsidRDefault="002F762E" w:rsidP="002F762E">
      <w:pPr>
        <w:widowControl w:val="0"/>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2F762E" w:rsidRDefault="002F762E" w:rsidP="002F762E">
      <w:pPr>
        <w:widowControl w:val="0"/>
        <w:autoSpaceDE w:val="0"/>
        <w:autoSpaceDN w:val="0"/>
        <w:adjustRightInd w:val="0"/>
        <w:ind w:left="2520" w:hanging="1811"/>
        <w:jc w:val="both"/>
        <w:rPr>
          <w:bCs/>
          <w:spacing w:val="100"/>
        </w:rPr>
      </w:pPr>
    </w:p>
    <w:p w:rsidR="002F762E" w:rsidRDefault="002F762E" w:rsidP="002F762E">
      <w:pPr>
        <w:widowControl w:val="0"/>
        <w:autoSpaceDE w:val="0"/>
        <w:autoSpaceDN w:val="0"/>
        <w:adjustRightInd w:val="0"/>
        <w:ind w:left="2520" w:right="535" w:hanging="1811"/>
        <w:jc w:val="both"/>
        <w:rPr>
          <w:b/>
          <w:bCs/>
        </w:rPr>
      </w:pPr>
      <w:r>
        <w:rPr>
          <w:bCs/>
          <w:spacing w:val="100"/>
        </w:rPr>
        <w:t>Статья</w:t>
      </w:r>
      <w:r>
        <w:rPr>
          <w:bCs/>
        </w:rPr>
        <w:t xml:space="preserve">10. </w:t>
      </w:r>
      <w:r>
        <w:rPr>
          <w:b/>
          <w:bCs/>
        </w:rPr>
        <w:t xml:space="preserve">Расходы на исполнение судебных актов по искам к </w:t>
      </w:r>
      <w:proofErr w:type="spellStart"/>
      <w:r>
        <w:rPr>
          <w:b/>
          <w:bCs/>
        </w:rPr>
        <w:t>Силинского</w:t>
      </w:r>
      <w:proofErr w:type="spellEnd"/>
      <w:r>
        <w:rPr>
          <w:b/>
          <w:bCs/>
        </w:rPr>
        <w:t xml:space="preserve"> сельского поселения </w:t>
      </w:r>
      <w:proofErr w:type="spellStart"/>
      <w:r>
        <w:rPr>
          <w:b/>
          <w:bCs/>
        </w:rPr>
        <w:t>Ардатовскому</w:t>
      </w:r>
      <w:proofErr w:type="spellEnd"/>
      <w:r>
        <w:rPr>
          <w:b/>
          <w:bCs/>
        </w:rPr>
        <w:t xml:space="preserve"> муниципальному району Республики Мордовия </w:t>
      </w:r>
    </w:p>
    <w:p w:rsidR="002F762E" w:rsidRDefault="002F762E" w:rsidP="002F762E">
      <w:pPr>
        <w:widowControl w:val="0"/>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2F762E" w:rsidRDefault="002F762E" w:rsidP="002F762E">
      <w:pPr>
        <w:autoSpaceDE w:val="0"/>
        <w:autoSpaceDN w:val="0"/>
        <w:adjustRightInd w:val="0"/>
        <w:ind w:firstLine="720"/>
        <w:jc w:val="both"/>
      </w:pPr>
      <w:r>
        <w:t xml:space="preserve">- </w:t>
      </w:r>
      <w:r>
        <w:rPr>
          <w:shd w:val="clear" w:color="auto" w:fill="FFFFFF"/>
        </w:rPr>
        <w:t>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w:t>
      </w:r>
    </w:p>
    <w:p w:rsidR="002F762E" w:rsidRDefault="002F762E" w:rsidP="002F762E">
      <w:pPr>
        <w:widowControl w:val="0"/>
        <w:autoSpaceDE w:val="0"/>
        <w:autoSpaceDN w:val="0"/>
        <w:adjustRightInd w:val="0"/>
        <w:jc w:val="both"/>
      </w:pPr>
    </w:p>
    <w:p w:rsidR="002F762E" w:rsidRDefault="002F762E" w:rsidP="002F762E">
      <w:pPr>
        <w:widowControl w:val="0"/>
        <w:autoSpaceDE w:val="0"/>
        <w:autoSpaceDN w:val="0"/>
        <w:adjustRightInd w:val="0"/>
        <w:ind w:left="2520" w:right="535" w:hanging="1812"/>
        <w:jc w:val="both"/>
        <w:rPr>
          <w:b/>
        </w:rPr>
      </w:pPr>
      <w:r>
        <w:rPr>
          <w:bCs/>
          <w:spacing w:val="100"/>
        </w:rPr>
        <w:t>Статья</w:t>
      </w:r>
      <w:r>
        <w:rPr>
          <w:bCs/>
        </w:rPr>
        <w:t xml:space="preserve">11. </w:t>
      </w:r>
      <w:r>
        <w:rPr>
          <w:b/>
        </w:rPr>
        <w:t xml:space="preserve">Муниципальные внутренние заимствования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 муниципальный долг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 и предоставление муниципальных гарантий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2F762E" w:rsidRDefault="002F762E" w:rsidP="002F762E">
      <w:pPr>
        <w:widowControl w:val="0"/>
        <w:autoSpaceDE w:val="0"/>
        <w:autoSpaceDN w:val="0"/>
        <w:ind w:firstLine="709"/>
        <w:jc w:val="both"/>
        <w:rPr>
          <w:bCs/>
        </w:rPr>
      </w:pPr>
      <w:r>
        <w:lastRenderedPageBreak/>
        <w:t xml:space="preserve">1. </w:t>
      </w:r>
      <w:r>
        <w:rPr>
          <w:bCs/>
        </w:rPr>
        <w:t xml:space="preserve">Право осуществления от имени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муниципальных внутренних заимствований принадлежит администрации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p>
    <w:p w:rsidR="002F762E" w:rsidRDefault="002F762E" w:rsidP="002F762E">
      <w:pPr>
        <w:widowControl w:val="0"/>
        <w:autoSpaceDE w:val="0"/>
        <w:autoSpaceDN w:val="0"/>
        <w:ind w:firstLine="709"/>
        <w:jc w:val="both"/>
      </w:pPr>
      <w:r>
        <w:t xml:space="preserve">2. Утвердить источники внутреннего финансирования дефицита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 согласно приложению 10 к настоящему Решению.</w:t>
      </w:r>
    </w:p>
    <w:p w:rsidR="002F762E" w:rsidRDefault="002F762E" w:rsidP="002F762E">
      <w:pPr>
        <w:widowControl w:val="0"/>
        <w:autoSpaceDE w:val="0"/>
        <w:autoSpaceDN w:val="0"/>
        <w:ind w:firstLine="709"/>
        <w:jc w:val="both"/>
      </w:pPr>
      <w:r>
        <w:t xml:space="preserve">3. Утвердить Программу муниципальных внутренних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и на плановый период 2022 и 2023 годов согласно приложению 11 к настоящему Решению.</w:t>
      </w:r>
    </w:p>
    <w:p w:rsidR="002F762E" w:rsidRDefault="002F762E" w:rsidP="002F762E">
      <w:pPr>
        <w:widowControl w:val="0"/>
        <w:autoSpaceDE w:val="0"/>
        <w:autoSpaceDN w:val="0"/>
        <w:adjustRightInd w:val="0"/>
        <w:ind w:firstLine="709"/>
        <w:jc w:val="both"/>
        <w:rPr>
          <w:bCs/>
        </w:rPr>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в сумме 73,3 тыс. рублей, на 2022 год </w:t>
      </w:r>
      <w:r>
        <w:rPr>
          <w:bCs/>
        </w:rPr>
        <w:t xml:space="preserve">–74,5 </w:t>
      </w:r>
      <w:r>
        <w:t xml:space="preserve">тыс. рублей, на 2023 год </w:t>
      </w:r>
      <w:r>
        <w:rPr>
          <w:bCs/>
        </w:rPr>
        <w:t xml:space="preserve">–5,5 </w:t>
      </w:r>
      <w:proofErr w:type="spellStart"/>
      <w:r>
        <w:rPr>
          <w:bCs/>
        </w:rPr>
        <w:t>тыс.рублей</w:t>
      </w:r>
      <w:proofErr w:type="spellEnd"/>
      <w:r>
        <w:rPr>
          <w:bCs/>
        </w:rPr>
        <w:t>.</w:t>
      </w:r>
    </w:p>
    <w:p w:rsidR="002F762E" w:rsidRDefault="002F762E" w:rsidP="002F762E">
      <w:pPr>
        <w:widowControl w:val="0"/>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2022 года в 73,3 тыс. рублей, на 1 января 2023 года 74,5</w:t>
      </w:r>
      <w:r>
        <w:rPr>
          <w:bCs/>
        </w:rPr>
        <w:t xml:space="preserve"> </w:t>
      </w:r>
      <w:r>
        <w:t xml:space="preserve">тыс. рублей, на 1 января 2024 года 75,5 </w:t>
      </w:r>
      <w:proofErr w:type="spellStart"/>
      <w:r>
        <w:t>тыс.рублей</w:t>
      </w:r>
      <w:proofErr w:type="spellEnd"/>
      <w:r>
        <w:t>.</w:t>
      </w:r>
    </w:p>
    <w:p w:rsidR="002F762E" w:rsidRDefault="002F762E" w:rsidP="002F762E">
      <w:pPr>
        <w:widowControl w:val="0"/>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2021 год в сумме – 3,2 тыс. рублей, на 2022 год </w:t>
      </w:r>
      <w:r>
        <w:rPr>
          <w:bCs/>
        </w:rPr>
        <w:t xml:space="preserve">–3,2 </w:t>
      </w:r>
      <w:r>
        <w:t xml:space="preserve">тыс. рублей, на 2023 год </w:t>
      </w:r>
      <w:r>
        <w:rPr>
          <w:bCs/>
        </w:rPr>
        <w:t xml:space="preserve">–3,2 </w:t>
      </w:r>
      <w:r>
        <w:t>тыс. рублей.</w:t>
      </w:r>
    </w:p>
    <w:p w:rsidR="002F762E" w:rsidRDefault="002F762E" w:rsidP="002F762E">
      <w:pPr>
        <w:widowControl w:val="0"/>
        <w:autoSpaceDE w:val="0"/>
        <w:autoSpaceDN w:val="0"/>
        <w:adjustRightInd w:val="0"/>
        <w:ind w:firstLine="709"/>
        <w:jc w:val="both"/>
      </w:pPr>
      <w:r>
        <w:t xml:space="preserve">7. Установить верхний предел муниципального долга по муниципальным гарантиям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2021 года в </w:t>
      </w:r>
      <w:proofErr w:type="gramStart"/>
      <w:r>
        <w:t>сумме  0</w:t>
      </w:r>
      <w:proofErr w:type="gramEnd"/>
      <w:r>
        <w:t xml:space="preserve">,0 тыс. рублей, на 1 января 2022 года </w:t>
      </w:r>
      <w:r>
        <w:rPr>
          <w:bCs/>
        </w:rPr>
        <w:t xml:space="preserve">–0,0 </w:t>
      </w:r>
      <w:r>
        <w:t xml:space="preserve">тыс. рублей, на 1 января 2023 года </w:t>
      </w:r>
      <w:r>
        <w:rPr>
          <w:bCs/>
        </w:rPr>
        <w:t>–</w:t>
      </w:r>
      <w:r>
        <w:t xml:space="preserve"> 0,0 тыс. рублей.</w:t>
      </w:r>
    </w:p>
    <w:p w:rsidR="002F762E" w:rsidRDefault="002F762E" w:rsidP="002F762E">
      <w:pPr>
        <w:widowControl w:val="0"/>
        <w:autoSpaceDE w:val="0"/>
        <w:autoSpaceDN w:val="0"/>
        <w:adjustRightInd w:val="0"/>
        <w:ind w:firstLine="709"/>
        <w:jc w:val="both"/>
        <w:rPr>
          <w:bCs/>
        </w:rPr>
      </w:pPr>
    </w:p>
    <w:p w:rsidR="002F762E" w:rsidRDefault="002F762E" w:rsidP="002F762E">
      <w:pPr>
        <w:widowControl w:val="0"/>
        <w:autoSpaceDE w:val="0"/>
        <w:autoSpaceDN w:val="0"/>
        <w:adjustRightInd w:val="0"/>
        <w:ind w:left="2340" w:right="535" w:hanging="1631"/>
        <w:jc w:val="both"/>
        <w:rPr>
          <w:b/>
          <w:bCs/>
        </w:rPr>
      </w:pPr>
      <w:r>
        <w:rPr>
          <w:bCs/>
          <w:spacing w:val="100"/>
        </w:rPr>
        <w:t>Статья</w:t>
      </w:r>
      <w:r>
        <w:rPr>
          <w:bCs/>
        </w:rPr>
        <w:t xml:space="preserve">12. </w:t>
      </w:r>
      <w:r>
        <w:rPr>
          <w:b/>
          <w:bCs/>
        </w:rPr>
        <w:t xml:space="preserve">Особенности исполнения бюджета </w:t>
      </w:r>
      <w:proofErr w:type="spellStart"/>
      <w:r>
        <w:rPr>
          <w:b/>
        </w:rPr>
        <w:t>Силинского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2021 году</w:t>
      </w:r>
    </w:p>
    <w:p w:rsidR="002F762E" w:rsidRDefault="002F762E" w:rsidP="002F762E">
      <w:pPr>
        <w:widowControl w:val="0"/>
        <w:autoSpaceDE w:val="0"/>
        <w:autoSpaceDN w:val="0"/>
        <w:adjustRightInd w:val="0"/>
        <w:ind w:firstLine="709"/>
        <w:jc w:val="both"/>
      </w:pPr>
      <w:r>
        <w:t xml:space="preserve">1. Установить в соответствии с </w:t>
      </w:r>
      <w:hyperlink r:id="rId8" w:history="1">
        <w:r>
          <w:rPr>
            <w:rStyle w:val="a3"/>
          </w:rPr>
          <w:t>пунктом 8 статьи 217</w:t>
        </w:r>
      </w:hyperlink>
      <w:r>
        <w:t xml:space="preserve"> Бюджетного кодекса Российской Федерации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w:t>
      </w:r>
      <w:hyperlink r:id="rId9" w:history="1">
        <w:r>
          <w:rPr>
            <w:rStyle w:val="a3"/>
          </w:rPr>
          <w:t>пунктом 3 статьи 217</w:t>
        </w:r>
      </w:hyperlink>
      <w:r>
        <w:t xml:space="preserve"> Бюджетного кодекса Российской Федерации:</w:t>
      </w:r>
    </w:p>
    <w:p w:rsidR="002F762E" w:rsidRDefault="002F762E" w:rsidP="002F762E">
      <w:pPr>
        <w:widowControl w:val="0"/>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w:t>
      </w:r>
      <w:hyperlink r:id="rId10" w:history="1">
        <w:r>
          <w:rPr>
            <w:rStyle w:val="a3"/>
          </w:rPr>
          <w:t>статьей 95</w:t>
        </w:r>
      </w:hyperlink>
      <w:r>
        <w:t xml:space="preserve"> Бюджетного кодекса Российской Федерации;</w:t>
      </w:r>
    </w:p>
    <w:p w:rsidR="002F762E" w:rsidRDefault="002F762E" w:rsidP="002F762E">
      <w:pPr>
        <w:widowControl w:val="0"/>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F762E" w:rsidRDefault="002F762E" w:rsidP="002F762E">
      <w:pPr>
        <w:widowControl w:val="0"/>
        <w:autoSpaceDE w:val="0"/>
        <w:autoSpaceDN w:val="0"/>
        <w:adjustRightInd w:val="0"/>
        <w:ind w:firstLine="709"/>
        <w:jc w:val="both"/>
        <w:rPr>
          <w:lang w:eastAsia="en-US"/>
        </w:rPr>
      </w:pPr>
      <w: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
    <w:p w:rsidR="002F762E" w:rsidRDefault="002F762E" w:rsidP="002F762E">
      <w:pPr>
        <w:widowControl w:val="0"/>
        <w:autoSpaceDE w:val="0"/>
        <w:autoSpaceDN w:val="0"/>
        <w:adjustRightInd w:val="0"/>
        <w:ind w:firstLine="709"/>
        <w:jc w:val="both"/>
      </w:pPr>
      <w:r>
        <w:t>4) перераспределение бюджетных ассигнований в целях финансового обеспечения подготовки и проведения выборов и референдумов</w:t>
      </w:r>
    </w:p>
    <w:p w:rsidR="002F762E" w:rsidRDefault="002F762E" w:rsidP="002F762E">
      <w:pPr>
        <w:widowControl w:val="0"/>
        <w:autoSpaceDE w:val="0"/>
        <w:autoSpaceDN w:val="0"/>
        <w:adjustRightInd w:val="0"/>
        <w:ind w:firstLine="709"/>
        <w:jc w:val="both"/>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2F762E" w:rsidRDefault="002F762E" w:rsidP="002F762E">
      <w:pPr>
        <w:widowControl w:val="0"/>
        <w:autoSpaceDE w:val="0"/>
        <w:autoSpaceDN w:val="0"/>
        <w:adjustRightInd w:val="0"/>
        <w:ind w:left="2340" w:hanging="1632"/>
        <w:jc w:val="both"/>
        <w:rPr>
          <w:bCs/>
          <w:spacing w:val="100"/>
        </w:rPr>
      </w:pPr>
    </w:p>
    <w:p w:rsidR="002F762E" w:rsidRDefault="002F762E" w:rsidP="002F762E">
      <w:pPr>
        <w:widowControl w:val="0"/>
        <w:autoSpaceDE w:val="0"/>
        <w:autoSpaceDN w:val="0"/>
        <w:adjustRightInd w:val="0"/>
        <w:ind w:left="2340" w:right="535" w:hanging="1632"/>
        <w:jc w:val="both"/>
        <w:rPr>
          <w:b/>
          <w:bCs/>
        </w:rPr>
      </w:pPr>
      <w:r>
        <w:rPr>
          <w:bCs/>
          <w:spacing w:val="100"/>
        </w:rPr>
        <w:t>Статья</w:t>
      </w:r>
      <w:r>
        <w:rPr>
          <w:bCs/>
        </w:rPr>
        <w:t xml:space="preserve">13. </w:t>
      </w:r>
      <w:r>
        <w:rPr>
          <w:b/>
          <w:bCs/>
        </w:rPr>
        <w:t xml:space="preserve">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762E" w:rsidRDefault="002F762E" w:rsidP="002F762E">
      <w:pPr>
        <w:widowControl w:val="0"/>
        <w:autoSpaceDE w:val="0"/>
        <w:autoSpaceDN w:val="0"/>
        <w:adjustRightInd w:val="0"/>
        <w:ind w:firstLine="709"/>
        <w:jc w:val="both"/>
        <w:rPr>
          <w:bCs/>
        </w:rPr>
      </w:pPr>
      <w:r>
        <w:rPr>
          <w:bCs/>
        </w:rPr>
        <w:t xml:space="preserve">Установить, что нормативные правовые акты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w:t>
      </w:r>
      <w:hyperlink r:id="rId11" w:history="1">
        <w:r>
          <w:rPr>
            <w:rStyle w:val="a3"/>
            <w:bCs/>
          </w:rPr>
          <w:t>О бюджете</w:t>
        </w:r>
      </w:hyperlink>
      <w:r>
        <w:t xml:space="preserve">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2018 год» «</w:t>
      </w:r>
      <w:hyperlink r:id="rId12" w:history="1">
        <w:r>
          <w:rPr>
            <w:rStyle w:val="a3"/>
            <w:bCs/>
          </w:rPr>
          <w:t>О бюджете</w:t>
        </w:r>
      </w:hyperlink>
      <w:r>
        <w:t xml:space="preserve">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2019 год» «</w:t>
      </w:r>
      <w:hyperlink r:id="rId13" w:history="1">
        <w:r>
          <w:rPr>
            <w:rStyle w:val="a3"/>
            <w:bCs/>
          </w:rPr>
          <w:t>О бюджете</w:t>
        </w:r>
      </w:hyperlink>
      <w:r>
        <w:t xml:space="preserve">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2020 год» действуют в части, не противоречащей настоящему Решению.</w:t>
      </w:r>
    </w:p>
    <w:p w:rsidR="002F762E" w:rsidRDefault="002F762E" w:rsidP="002F762E">
      <w:pPr>
        <w:widowControl w:val="0"/>
        <w:autoSpaceDE w:val="0"/>
        <w:autoSpaceDN w:val="0"/>
        <w:adjustRightInd w:val="0"/>
        <w:ind w:firstLine="540"/>
        <w:jc w:val="both"/>
        <w:rPr>
          <w:bCs/>
        </w:rPr>
      </w:pPr>
    </w:p>
    <w:p w:rsidR="002F762E" w:rsidRDefault="002F762E" w:rsidP="002F762E">
      <w:pPr>
        <w:widowControl w:val="0"/>
        <w:autoSpaceDE w:val="0"/>
        <w:autoSpaceDN w:val="0"/>
        <w:adjustRightInd w:val="0"/>
        <w:ind w:firstLine="720"/>
        <w:jc w:val="both"/>
      </w:pPr>
    </w:p>
    <w:p w:rsidR="002F762E" w:rsidRDefault="002F762E" w:rsidP="002F762E">
      <w:pPr>
        <w:widowControl w:val="0"/>
        <w:autoSpaceDE w:val="0"/>
        <w:autoSpaceDN w:val="0"/>
        <w:adjustRightInd w:val="0"/>
        <w:jc w:val="both"/>
      </w:pPr>
      <w:r>
        <w:t xml:space="preserve">Глава </w:t>
      </w:r>
      <w:proofErr w:type="spellStart"/>
      <w:r>
        <w:t>Силинского</w:t>
      </w:r>
      <w:proofErr w:type="spellEnd"/>
      <w:r>
        <w:t xml:space="preserve"> сельского поселения </w:t>
      </w:r>
    </w:p>
    <w:p w:rsidR="002F762E" w:rsidRDefault="002F762E" w:rsidP="002F762E">
      <w:pPr>
        <w:widowControl w:val="0"/>
        <w:autoSpaceDE w:val="0"/>
        <w:autoSpaceDN w:val="0"/>
        <w:adjustRightInd w:val="0"/>
        <w:jc w:val="both"/>
      </w:pPr>
      <w:proofErr w:type="spellStart"/>
      <w:r>
        <w:t>Ардатовского</w:t>
      </w:r>
      <w:proofErr w:type="spellEnd"/>
      <w:r>
        <w:t xml:space="preserve"> муниципального района                                                 </w:t>
      </w:r>
      <w:proofErr w:type="spellStart"/>
      <w:r>
        <w:t>О.Б.Яшина</w:t>
      </w:r>
      <w:proofErr w:type="spellEnd"/>
      <w:r>
        <w:t xml:space="preserve">.          </w:t>
      </w:r>
    </w:p>
    <w:p w:rsidR="002F762E" w:rsidRDefault="002F762E" w:rsidP="002F762E">
      <w:pPr>
        <w:widowControl w:val="0"/>
        <w:autoSpaceDE w:val="0"/>
        <w:autoSpaceDN w:val="0"/>
        <w:adjustRightInd w:val="0"/>
        <w:jc w:val="both"/>
      </w:pPr>
    </w:p>
    <w:tbl>
      <w:tblPr>
        <w:tblW w:w="6293" w:type="dxa"/>
        <w:tblInd w:w="-22" w:type="dxa"/>
        <w:tblLayout w:type="fixed"/>
        <w:tblCellMar>
          <w:left w:w="30" w:type="dxa"/>
          <w:right w:w="30" w:type="dxa"/>
        </w:tblCellMar>
        <w:tblLook w:val="04A0" w:firstRow="1" w:lastRow="0" w:firstColumn="1" w:lastColumn="0" w:noHBand="0" w:noVBand="1"/>
      </w:tblPr>
      <w:tblGrid>
        <w:gridCol w:w="559"/>
        <w:gridCol w:w="5734"/>
      </w:tblGrid>
      <w:tr w:rsidR="00CE2451" w:rsidTr="00CE2451">
        <w:trPr>
          <w:trHeight w:val="276"/>
        </w:trPr>
        <w:tc>
          <w:tcPr>
            <w:tcW w:w="559" w:type="dxa"/>
          </w:tcPr>
          <w:p w:rsidR="00CE2451" w:rsidRDefault="00CE2451">
            <w:pPr>
              <w:autoSpaceDE w:val="0"/>
              <w:autoSpaceDN w:val="0"/>
              <w:adjustRightInd w:val="0"/>
              <w:spacing w:line="252" w:lineRule="auto"/>
              <w:jc w:val="right"/>
              <w:rPr>
                <w:color w:val="000000"/>
                <w:lang w:eastAsia="en-US"/>
              </w:rPr>
            </w:pPr>
          </w:p>
        </w:tc>
        <w:tc>
          <w:tcPr>
            <w:tcW w:w="5734" w:type="dxa"/>
          </w:tcPr>
          <w:p w:rsidR="00CE2451" w:rsidRDefault="00CE2451">
            <w:pPr>
              <w:autoSpaceDE w:val="0"/>
              <w:autoSpaceDN w:val="0"/>
              <w:adjustRightInd w:val="0"/>
              <w:spacing w:line="252" w:lineRule="auto"/>
              <w:jc w:val="right"/>
              <w:rPr>
                <w:color w:val="000000"/>
                <w:lang w:eastAsia="en-US"/>
              </w:rPr>
            </w:pPr>
          </w:p>
        </w:tc>
      </w:tr>
      <w:tr w:rsidR="00CE2451" w:rsidTr="00CE2451">
        <w:trPr>
          <w:trHeight w:val="1162"/>
        </w:trPr>
        <w:tc>
          <w:tcPr>
            <w:tcW w:w="559" w:type="dxa"/>
          </w:tcPr>
          <w:p w:rsidR="00CE2451" w:rsidRDefault="00CE2451">
            <w:pPr>
              <w:autoSpaceDE w:val="0"/>
              <w:autoSpaceDN w:val="0"/>
              <w:adjustRightInd w:val="0"/>
              <w:spacing w:line="252" w:lineRule="auto"/>
              <w:jc w:val="right"/>
              <w:rPr>
                <w:color w:val="000000"/>
                <w:lang w:eastAsia="en-US"/>
              </w:rPr>
            </w:pPr>
          </w:p>
        </w:tc>
        <w:tc>
          <w:tcPr>
            <w:tcW w:w="5734" w:type="dxa"/>
          </w:tcPr>
          <w:p w:rsidR="00CE2451" w:rsidRDefault="00CE2451">
            <w:pPr>
              <w:autoSpaceDE w:val="0"/>
              <w:autoSpaceDN w:val="0"/>
              <w:adjustRightInd w:val="0"/>
              <w:spacing w:line="252" w:lineRule="auto"/>
              <w:jc w:val="right"/>
              <w:rPr>
                <w:color w:val="000000"/>
                <w:lang w:eastAsia="en-US"/>
              </w:rPr>
            </w:pPr>
          </w:p>
        </w:tc>
      </w:tr>
    </w:tbl>
    <w:p w:rsidR="00CF2679" w:rsidRPr="002F762E" w:rsidRDefault="00CF2679" w:rsidP="00CF2679">
      <w:pPr>
        <w:rPr>
          <w:bCs/>
          <w:sz w:val="22"/>
          <w:szCs w:val="28"/>
        </w:rPr>
      </w:pPr>
    </w:p>
    <w:tbl>
      <w:tblPr>
        <w:tblW w:w="10882" w:type="dxa"/>
        <w:tblLayout w:type="fixed"/>
        <w:tblCellMar>
          <w:left w:w="30" w:type="dxa"/>
          <w:right w:w="30" w:type="dxa"/>
        </w:tblCellMar>
        <w:tblLook w:val="04A0" w:firstRow="1" w:lastRow="0" w:firstColumn="1" w:lastColumn="0" w:noHBand="0" w:noVBand="1"/>
      </w:tblPr>
      <w:tblGrid>
        <w:gridCol w:w="1174"/>
        <w:gridCol w:w="2608"/>
        <w:gridCol w:w="7100"/>
      </w:tblGrid>
      <w:tr w:rsidR="006B042B" w:rsidTr="006B042B">
        <w:trPr>
          <w:trHeight w:val="228"/>
        </w:trPr>
        <w:tc>
          <w:tcPr>
            <w:tcW w:w="1174" w:type="dxa"/>
          </w:tcPr>
          <w:p w:rsidR="006B042B" w:rsidRDefault="00CF2679">
            <w:pPr>
              <w:autoSpaceDE w:val="0"/>
              <w:autoSpaceDN w:val="0"/>
              <w:adjustRightInd w:val="0"/>
              <w:spacing w:line="256" w:lineRule="auto"/>
              <w:jc w:val="center"/>
              <w:rPr>
                <w:rFonts w:eastAsiaTheme="minorHAnsi"/>
                <w:color w:val="000000"/>
                <w:sz w:val="20"/>
                <w:szCs w:val="20"/>
              </w:rPr>
            </w:pPr>
            <w:r w:rsidRPr="002F762E">
              <w:rPr>
                <w:bCs/>
                <w:sz w:val="22"/>
                <w:szCs w:val="28"/>
              </w:rPr>
              <w:t xml:space="preserve">            </w:t>
            </w:r>
          </w:p>
        </w:tc>
        <w:tc>
          <w:tcPr>
            <w:tcW w:w="2608" w:type="dxa"/>
          </w:tcPr>
          <w:p w:rsidR="006B042B" w:rsidRDefault="006B042B">
            <w:pPr>
              <w:spacing w:line="256" w:lineRule="auto"/>
              <w:ind w:firstLine="540"/>
              <w:jc w:val="both"/>
              <w:rPr>
                <w:rFonts w:eastAsiaTheme="minorHAnsi"/>
                <w:color w:val="000000"/>
                <w:sz w:val="20"/>
                <w:szCs w:val="20"/>
              </w:rPr>
            </w:pPr>
          </w:p>
          <w:p w:rsidR="006B042B" w:rsidRDefault="006B042B">
            <w:pPr>
              <w:spacing w:line="256" w:lineRule="auto"/>
              <w:ind w:firstLine="540"/>
              <w:jc w:val="both"/>
              <w:rPr>
                <w:rFonts w:eastAsiaTheme="minorHAnsi"/>
                <w:color w:val="000000"/>
                <w:sz w:val="20"/>
                <w:szCs w:val="20"/>
              </w:rPr>
            </w:pPr>
          </w:p>
          <w:p w:rsidR="006B042B" w:rsidRDefault="006B042B">
            <w:pPr>
              <w:spacing w:line="256" w:lineRule="auto"/>
              <w:ind w:firstLine="540"/>
              <w:jc w:val="both"/>
              <w:rPr>
                <w:rFonts w:eastAsiaTheme="minorHAnsi"/>
                <w:color w:val="000000"/>
                <w:sz w:val="20"/>
                <w:szCs w:val="20"/>
              </w:rPr>
            </w:pPr>
          </w:p>
        </w:tc>
        <w:tc>
          <w:tcPr>
            <w:tcW w:w="7100" w:type="dxa"/>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Приложение 1</w:t>
            </w:r>
          </w:p>
        </w:tc>
      </w:tr>
      <w:tr w:rsidR="006B042B" w:rsidTr="006B042B">
        <w:trPr>
          <w:trHeight w:val="744"/>
        </w:trPr>
        <w:tc>
          <w:tcPr>
            <w:tcW w:w="1174" w:type="dxa"/>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hideMark/>
          </w:tcPr>
          <w:p w:rsidR="006B042B" w:rsidRDefault="006B042B">
            <w:pPr>
              <w:autoSpaceDE w:val="0"/>
              <w:autoSpaceDN w:val="0"/>
              <w:adjustRightInd w:val="0"/>
              <w:spacing w:line="256" w:lineRule="auto"/>
              <w:rPr>
                <w:rFonts w:eastAsiaTheme="minorHAnsi"/>
                <w:color w:val="000000"/>
                <w:sz w:val="20"/>
                <w:szCs w:val="20"/>
              </w:rPr>
            </w:pPr>
            <w:proofErr w:type="gramStart"/>
            <w:r>
              <w:rPr>
                <w:rFonts w:eastAsiaTheme="minorHAnsi"/>
                <w:color w:val="000000"/>
                <w:sz w:val="20"/>
                <w:szCs w:val="20"/>
              </w:rPr>
              <w:t>к</w:t>
            </w:r>
            <w:proofErr w:type="gramEnd"/>
            <w:r>
              <w:rPr>
                <w:rFonts w:eastAsiaTheme="minorHAnsi"/>
                <w:color w:val="000000"/>
                <w:sz w:val="20"/>
                <w:szCs w:val="20"/>
              </w:rPr>
              <w:t xml:space="preserve"> решению Совета депутатов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6B042B" w:rsidTr="006B042B">
        <w:trPr>
          <w:trHeight w:val="228"/>
        </w:trPr>
        <w:tc>
          <w:tcPr>
            <w:tcW w:w="1174" w:type="dxa"/>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Pr>
          <w:p w:rsidR="006B042B" w:rsidRDefault="006B042B">
            <w:pPr>
              <w:autoSpaceDE w:val="0"/>
              <w:autoSpaceDN w:val="0"/>
              <w:adjustRightInd w:val="0"/>
              <w:spacing w:line="256" w:lineRule="auto"/>
              <w:jc w:val="right"/>
              <w:rPr>
                <w:rFonts w:eastAsiaTheme="minorHAnsi"/>
                <w:color w:val="000000"/>
                <w:sz w:val="20"/>
                <w:szCs w:val="20"/>
              </w:rPr>
            </w:pPr>
          </w:p>
        </w:tc>
      </w:tr>
      <w:tr w:rsidR="006B042B" w:rsidTr="006B042B">
        <w:trPr>
          <w:trHeight w:val="271"/>
        </w:trPr>
        <w:tc>
          <w:tcPr>
            <w:tcW w:w="10882" w:type="dxa"/>
            <w:gridSpan w:val="3"/>
            <w:hideMark/>
          </w:tcPr>
          <w:p w:rsidR="006B042B" w:rsidRDefault="006B042B">
            <w:pPr>
              <w:autoSpaceDE w:val="0"/>
              <w:autoSpaceDN w:val="0"/>
              <w:adjustRightInd w:val="0"/>
              <w:spacing w:line="256" w:lineRule="auto"/>
              <w:jc w:val="center"/>
              <w:rPr>
                <w:rFonts w:eastAsiaTheme="minorHAnsi"/>
                <w:b/>
                <w:bCs/>
                <w:color w:val="000000"/>
                <w:sz w:val="20"/>
                <w:szCs w:val="20"/>
              </w:rPr>
            </w:pPr>
            <w:r>
              <w:rPr>
                <w:rFonts w:eastAsiaTheme="minorHAnsi"/>
                <w:b/>
                <w:bCs/>
                <w:color w:val="000000"/>
                <w:sz w:val="20"/>
                <w:szCs w:val="20"/>
              </w:rPr>
              <w:t>Перечень администраторов доходов бюджета сельского поселения –</w:t>
            </w:r>
          </w:p>
        </w:tc>
      </w:tr>
      <w:tr w:rsidR="006B042B" w:rsidTr="006B042B">
        <w:trPr>
          <w:trHeight w:val="228"/>
        </w:trPr>
        <w:tc>
          <w:tcPr>
            <w:tcW w:w="10882" w:type="dxa"/>
            <w:gridSpan w:val="3"/>
            <w:hideMark/>
          </w:tcPr>
          <w:p w:rsidR="006B042B" w:rsidRDefault="006B042B">
            <w:pPr>
              <w:autoSpaceDE w:val="0"/>
              <w:autoSpaceDN w:val="0"/>
              <w:adjustRightInd w:val="0"/>
              <w:spacing w:line="256" w:lineRule="auto"/>
              <w:jc w:val="center"/>
              <w:rPr>
                <w:rFonts w:eastAsiaTheme="minorHAnsi"/>
                <w:b/>
                <w:bCs/>
                <w:color w:val="000000"/>
                <w:sz w:val="20"/>
                <w:szCs w:val="20"/>
              </w:rPr>
            </w:pPr>
            <w:proofErr w:type="gramStart"/>
            <w:r>
              <w:rPr>
                <w:rFonts w:eastAsiaTheme="minorHAnsi"/>
                <w:b/>
                <w:bCs/>
                <w:color w:val="000000"/>
                <w:sz w:val="20"/>
                <w:szCs w:val="20"/>
              </w:rPr>
              <w:t>органов</w:t>
            </w:r>
            <w:proofErr w:type="gramEnd"/>
            <w:r>
              <w:rPr>
                <w:rFonts w:eastAsiaTheme="minorHAnsi"/>
                <w:b/>
                <w:bCs/>
                <w:color w:val="000000"/>
                <w:sz w:val="20"/>
                <w:szCs w:val="20"/>
              </w:rPr>
              <w:t xml:space="preserve"> местного самоуправления сельского поселения</w:t>
            </w:r>
          </w:p>
        </w:tc>
      </w:tr>
      <w:tr w:rsidR="006B042B" w:rsidTr="006B042B">
        <w:trPr>
          <w:trHeight w:val="235"/>
        </w:trPr>
        <w:tc>
          <w:tcPr>
            <w:tcW w:w="1174" w:type="dxa"/>
            <w:tcBorders>
              <w:top w:val="nil"/>
              <w:left w:val="single" w:sz="12" w:space="0" w:color="auto"/>
              <w:bottom w:val="nil"/>
              <w:right w:val="nil"/>
            </w:tcBorders>
          </w:tcPr>
          <w:p w:rsidR="006B042B" w:rsidRDefault="006B042B">
            <w:pPr>
              <w:autoSpaceDE w:val="0"/>
              <w:autoSpaceDN w:val="0"/>
              <w:adjustRightInd w:val="0"/>
              <w:spacing w:line="256" w:lineRule="auto"/>
              <w:jc w:val="center"/>
              <w:rPr>
                <w:rFonts w:eastAsiaTheme="minorHAnsi"/>
                <w:b/>
                <w:bCs/>
                <w:color w:val="000000"/>
                <w:sz w:val="20"/>
                <w:szCs w:val="20"/>
              </w:rPr>
            </w:pPr>
          </w:p>
        </w:tc>
        <w:tc>
          <w:tcPr>
            <w:tcW w:w="2608" w:type="dxa"/>
          </w:tcPr>
          <w:p w:rsidR="006B042B" w:rsidRDefault="006B042B">
            <w:pPr>
              <w:autoSpaceDE w:val="0"/>
              <w:autoSpaceDN w:val="0"/>
              <w:adjustRightInd w:val="0"/>
              <w:spacing w:line="256" w:lineRule="auto"/>
              <w:jc w:val="center"/>
              <w:rPr>
                <w:rFonts w:eastAsiaTheme="minorHAnsi"/>
                <w:b/>
                <w:bCs/>
                <w:color w:val="000000"/>
                <w:sz w:val="20"/>
                <w:szCs w:val="20"/>
              </w:rPr>
            </w:pPr>
          </w:p>
        </w:tc>
        <w:tc>
          <w:tcPr>
            <w:tcW w:w="7100" w:type="dxa"/>
          </w:tcPr>
          <w:p w:rsidR="006B042B" w:rsidRDefault="006B042B">
            <w:pPr>
              <w:autoSpaceDE w:val="0"/>
              <w:autoSpaceDN w:val="0"/>
              <w:adjustRightInd w:val="0"/>
              <w:spacing w:line="256" w:lineRule="auto"/>
              <w:jc w:val="center"/>
              <w:rPr>
                <w:rFonts w:eastAsiaTheme="minorHAnsi"/>
                <w:b/>
                <w:bCs/>
                <w:color w:val="000000"/>
                <w:sz w:val="20"/>
                <w:szCs w:val="20"/>
              </w:rPr>
            </w:pPr>
          </w:p>
        </w:tc>
      </w:tr>
      <w:tr w:rsidR="006B042B" w:rsidTr="006B042B">
        <w:trPr>
          <w:trHeight w:val="271"/>
        </w:trPr>
        <w:tc>
          <w:tcPr>
            <w:tcW w:w="3782" w:type="dxa"/>
            <w:gridSpan w:val="2"/>
            <w:tcBorders>
              <w:top w:val="single" w:sz="12" w:space="0" w:color="auto"/>
              <w:left w:val="single" w:sz="12" w:space="0" w:color="auto"/>
              <w:bottom w:val="nil"/>
              <w:right w:val="nil"/>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Код бюджетной классификации</w:t>
            </w:r>
          </w:p>
        </w:tc>
        <w:tc>
          <w:tcPr>
            <w:tcW w:w="710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Наименование администратора доходов бюджета муниципального района</w:t>
            </w:r>
          </w:p>
        </w:tc>
      </w:tr>
      <w:tr w:rsidR="006B042B" w:rsidTr="006B042B">
        <w:trPr>
          <w:trHeight w:val="235"/>
        </w:trPr>
        <w:tc>
          <w:tcPr>
            <w:tcW w:w="3782" w:type="dxa"/>
            <w:gridSpan w:val="2"/>
            <w:tcBorders>
              <w:top w:val="nil"/>
              <w:left w:val="single" w:sz="12" w:space="0" w:color="auto"/>
              <w:bottom w:val="single" w:sz="12" w:space="0" w:color="auto"/>
              <w:right w:val="nil"/>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Российской Федерации</w:t>
            </w:r>
          </w:p>
        </w:tc>
        <w:tc>
          <w:tcPr>
            <w:tcW w:w="710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r>
      <w:tr w:rsidR="006B042B" w:rsidTr="006B042B">
        <w:trPr>
          <w:trHeight w:val="228"/>
        </w:trPr>
        <w:tc>
          <w:tcPr>
            <w:tcW w:w="1174" w:type="dxa"/>
            <w:tcBorders>
              <w:top w:val="nil"/>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proofErr w:type="spellStart"/>
            <w:proofErr w:type="gramStart"/>
            <w:r>
              <w:rPr>
                <w:rFonts w:eastAsiaTheme="minorHAnsi"/>
                <w:color w:val="000000"/>
                <w:sz w:val="20"/>
                <w:szCs w:val="20"/>
              </w:rPr>
              <w:t>админи</w:t>
            </w:r>
            <w:proofErr w:type="spellEnd"/>
            <w:proofErr w:type="gramEnd"/>
            <w:r>
              <w:rPr>
                <w:rFonts w:eastAsiaTheme="minorHAnsi"/>
                <w:color w:val="000000"/>
                <w:sz w:val="20"/>
                <w:szCs w:val="20"/>
              </w:rPr>
              <w:t>-</w:t>
            </w:r>
          </w:p>
        </w:tc>
        <w:tc>
          <w:tcPr>
            <w:tcW w:w="2608" w:type="dxa"/>
            <w:tcBorders>
              <w:top w:val="single" w:sz="12" w:space="0" w:color="auto"/>
              <w:left w:val="single" w:sz="12" w:space="0" w:color="auto"/>
              <w:bottom w:val="nil"/>
              <w:right w:val="nil"/>
            </w:tcBorders>
            <w:hideMark/>
          </w:tcPr>
          <w:p w:rsidR="006B042B" w:rsidRDefault="006B042B">
            <w:pPr>
              <w:autoSpaceDE w:val="0"/>
              <w:autoSpaceDN w:val="0"/>
              <w:adjustRightInd w:val="0"/>
              <w:spacing w:line="256" w:lineRule="auto"/>
              <w:jc w:val="center"/>
              <w:rPr>
                <w:rFonts w:eastAsiaTheme="minorHAnsi"/>
                <w:color w:val="000000"/>
                <w:sz w:val="20"/>
                <w:szCs w:val="20"/>
              </w:rPr>
            </w:pPr>
            <w:proofErr w:type="gramStart"/>
            <w:r>
              <w:rPr>
                <w:rFonts w:eastAsiaTheme="minorHAnsi"/>
                <w:color w:val="000000"/>
                <w:sz w:val="20"/>
                <w:szCs w:val="20"/>
              </w:rPr>
              <w:t>доходов</w:t>
            </w:r>
            <w:proofErr w:type="gramEnd"/>
            <w:r>
              <w:rPr>
                <w:rFonts w:eastAsiaTheme="minorHAnsi"/>
                <w:color w:val="000000"/>
                <w:sz w:val="20"/>
                <w:szCs w:val="20"/>
              </w:rPr>
              <w:t xml:space="preserve"> бюджета</w:t>
            </w:r>
          </w:p>
        </w:tc>
        <w:tc>
          <w:tcPr>
            <w:tcW w:w="710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r>
      <w:tr w:rsidR="006B042B" w:rsidTr="006B042B">
        <w:trPr>
          <w:trHeight w:val="228"/>
        </w:trPr>
        <w:tc>
          <w:tcPr>
            <w:tcW w:w="1174" w:type="dxa"/>
            <w:tcBorders>
              <w:top w:val="nil"/>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proofErr w:type="spellStart"/>
            <w:proofErr w:type="gramStart"/>
            <w:r>
              <w:rPr>
                <w:rFonts w:eastAsiaTheme="minorHAnsi"/>
                <w:color w:val="000000"/>
                <w:sz w:val="20"/>
                <w:szCs w:val="20"/>
              </w:rPr>
              <w:t>стратора</w:t>
            </w:r>
            <w:proofErr w:type="spellEnd"/>
            <w:proofErr w:type="gramEnd"/>
          </w:p>
        </w:tc>
        <w:tc>
          <w:tcPr>
            <w:tcW w:w="2608" w:type="dxa"/>
            <w:tcBorders>
              <w:top w:val="nil"/>
              <w:left w:val="single" w:sz="12" w:space="0" w:color="auto"/>
              <w:bottom w:val="nil"/>
              <w:right w:val="nil"/>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proofErr w:type="gramStart"/>
            <w:r>
              <w:rPr>
                <w:rFonts w:eastAsiaTheme="minorHAnsi"/>
                <w:color w:val="000000"/>
                <w:sz w:val="20"/>
                <w:szCs w:val="20"/>
              </w:rPr>
              <w:t>доходов</w:t>
            </w:r>
            <w:proofErr w:type="gramEnd"/>
          </w:p>
        </w:tc>
        <w:tc>
          <w:tcPr>
            <w:tcW w:w="2608" w:type="dxa"/>
            <w:tcBorders>
              <w:top w:val="nil"/>
              <w:left w:val="single" w:sz="12" w:space="0" w:color="auto"/>
              <w:bottom w:val="single" w:sz="12" w:space="0" w:color="auto"/>
              <w:right w:val="nil"/>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r>
      <w:tr w:rsidR="006B042B" w:rsidTr="006B042B">
        <w:trPr>
          <w:trHeight w:val="235"/>
        </w:trPr>
        <w:tc>
          <w:tcPr>
            <w:tcW w:w="1174" w:type="dxa"/>
            <w:tcBorders>
              <w:top w:val="nil"/>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b/>
                <w:bCs/>
                <w:color w:val="000000"/>
                <w:sz w:val="20"/>
                <w:szCs w:val="20"/>
              </w:rPr>
            </w:pPr>
            <w:r>
              <w:rPr>
                <w:rFonts w:eastAsiaTheme="minorHAnsi"/>
                <w:b/>
                <w:bCs/>
                <w:color w:val="000000"/>
                <w:sz w:val="20"/>
                <w:szCs w:val="20"/>
              </w:rPr>
              <w:t>1</w:t>
            </w:r>
          </w:p>
        </w:tc>
        <w:tc>
          <w:tcPr>
            <w:tcW w:w="2608" w:type="dxa"/>
            <w:hideMark/>
          </w:tcPr>
          <w:p w:rsidR="006B042B" w:rsidRDefault="006B042B">
            <w:pPr>
              <w:autoSpaceDE w:val="0"/>
              <w:autoSpaceDN w:val="0"/>
              <w:adjustRightInd w:val="0"/>
              <w:spacing w:line="256" w:lineRule="auto"/>
              <w:jc w:val="center"/>
              <w:rPr>
                <w:rFonts w:eastAsiaTheme="minorHAnsi"/>
                <w:b/>
                <w:bCs/>
                <w:color w:val="000000"/>
                <w:sz w:val="20"/>
                <w:szCs w:val="20"/>
              </w:rPr>
            </w:pPr>
            <w:r>
              <w:rPr>
                <w:rFonts w:eastAsiaTheme="minorHAnsi"/>
                <w:b/>
                <w:bCs/>
                <w:color w:val="000000"/>
                <w:sz w:val="20"/>
                <w:szCs w:val="20"/>
              </w:rPr>
              <w:t>2</w:t>
            </w:r>
          </w:p>
        </w:tc>
        <w:tc>
          <w:tcPr>
            <w:tcW w:w="710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rFonts w:eastAsiaTheme="minorHAnsi"/>
                <w:b/>
                <w:bCs/>
                <w:color w:val="000000"/>
                <w:sz w:val="20"/>
                <w:szCs w:val="20"/>
              </w:rPr>
            </w:pPr>
            <w:r>
              <w:rPr>
                <w:rFonts w:eastAsiaTheme="minorHAnsi"/>
                <w:b/>
                <w:bCs/>
                <w:color w:val="000000"/>
                <w:sz w:val="20"/>
                <w:szCs w:val="20"/>
              </w:rPr>
              <w:t>3</w:t>
            </w:r>
          </w:p>
        </w:tc>
      </w:tr>
      <w:tr w:rsidR="006B042B" w:rsidTr="006B042B">
        <w:trPr>
          <w:trHeight w:val="631"/>
        </w:trPr>
        <w:tc>
          <w:tcPr>
            <w:tcW w:w="1174" w:type="dxa"/>
            <w:tcBorders>
              <w:top w:val="single" w:sz="12" w:space="0" w:color="auto"/>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1 11 05025 10 0000 120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6B042B" w:rsidTr="006B042B">
        <w:trPr>
          <w:trHeight w:val="631"/>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1 11 05035 10 0000 120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6B042B" w:rsidTr="006B042B">
        <w:trPr>
          <w:trHeight w:val="840"/>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1 14 02052 10 0000 410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6B042B" w:rsidTr="006B042B">
        <w:trPr>
          <w:trHeight w:val="840"/>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lastRenderedPageBreak/>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1 14 02052 10 0000 440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6B042B" w:rsidTr="006B042B">
        <w:trPr>
          <w:trHeight w:val="840"/>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1 14 02053 10 0000 410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6B042B" w:rsidTr="006B042B">
        <w:trPr>
          <w:trHeight w:val="360"/>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1 14 02053 10 0000 440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1 15 02050 10 0000 140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Платежи, взимаемые органами местного самоуправления (организациями) поселений за выполнение определенных функций</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1 16 23050 10 0000 140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 xml:space="preserve">  1 17 01050 10 0000 180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Невыясненные поступления, зачисляемые в бюджеты поселений</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1 17 05050 10 0000 180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неналоговые доходы бюджетов поселений</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2  02  01001  10  0000  151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Дотации бюджетам поселений на выравнивание бюджетной обеспеченности</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2 02  01999  10  0000  151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дотации бюджетам поселений</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2  02  02051  10  0000  151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реализацию федеральных целевых программ</w:t>
            </w:r>
          </w:p>
        </w:tc>
      </w:tr>
      <w:tr w:rsidR="006B042B" w:rsidTr="006B042B">
        <w:trPr>
          <w:trHeight w:val="439"/>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2  02  02077  10  0000  151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2  02  02074  10  0000  151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совершенствование организации питания учащихся в общеобразовательных учреждениях</w:t>
            </w:r>
          </w:p>
        </w:tc>
      </w:tr>
      <w:tr w:rsidR="006B042B" w:rsidTr="006B042B">
        <w:trPr>
          <w:trHeight w:val="622"/>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2  02  02088  10  0001  151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 содействия реформированию жилищно-коммунального хозяйства</w:t>
            </w:r>
          </w:p>
        </w:tc>
      </w:tr>
      <w:tr w:rsidR="006B042B" w:rsidTr="006B042B">
        <w:trPr>
          <w:trHeight w:val="622"/>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2  02  02088  10  0002  151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Фонд содействия реформированию жилищно-коммунального хозяйства</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2  02  02089  10  0001  151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капитальному ремонту многоквартирных домов за счет средств бюджетов</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2  02  02089  10  0002  151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6B042B" w:rsidTr="006B042B">
        <w:trPr>
          <w:trHeight w:val="463"/>
        </w:trPr>
        <w:tc>
          <w:tcPr>
            <w:tcW w:w="1174"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 xml:space="preserve">2  02   02145  10  0000  151 </w:t>
            </w:r>
          </w:p>
        </w:tc>
        <w:tc>
          <w:tcPr>
            <w:tcW w:w="7100" w:type="dxa"/>
            <w:tcBorders>
              <w:top w:val="single" w:sz="12" w:space="0" w:color="auto"/>
              <w:left w:val="single" w:sz="12" w:space="0" w:color="auto"/>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модернизацию региональных систем общего образования</w:t>
            </w:r>
          </w:p>
        </w:tc>
      </w:tr>
      <w:tr w:rsidR="006B042B" w:rsidTr="006B042B">
        <w:trPr>
          <w:trHeight w:val="463"/>
        </w:trPr>
        <w:tc>
          <w:tcPr>
            <w:tcW w:w="1174" w:type="dxa"/>
            <w:tcBorders>
              <w:top w:val="single" w:sz="12" w:space="0" w:color="000000"/>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 xml:space="preserve">2  02  02150   10  0000 151 </w:t>
            </w:r>
          </w:p>
        </w:tc>
        <w:tc>
          <w:tcPr>
            <w:tcW w:w="7100" w:type="dxa"/>
            <w:tcBorders>
              <w:top w:val="single" w:sz="12" w:space="0" w:color="auto"/>
              <w:left w:val="single" w:sz="12" w:space="0" w:color="auto"/>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2  02  02999  10  0000  151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субсидии бюджетам поселений</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2  02  03014  10  0000  151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Субвенции бюджетам поселений на поощрение лучших учителей</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2  02  03015  10  0000  151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2  02  03021  10  0000  151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Субвенции бюджетам поселений на ежемесячное денежное вознаграждение за классное руководство</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2  02  03024  10  0000  151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Субвенции бюджетам поселений на выполнение передаваемых полномочий субъектов Российской Федерации</w:t>
            </w: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2  02  03999  10  0000  151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субвенции бюджетам поселений</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2  02  04012  10  0000  151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6B042B" w:rsidTr="006B042B">
        <w:trPr>
          <w:trHeight w:val="622"/>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lastRenderedPageBreak/>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2  02  04014  10  0000  151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6B042B" w:rsidTr="006B042B">
        <w:trPr>
          <w:trHeight w:val="622"/>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nil"/>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2  02  04025  10  0000  151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Межбюджетные трансферты, передаваемые бюджетам поселений на комплектование книжных фондов библиотек муниципальных образований</w:t>
            </w:r>
          </w:p>
        </w:tc>
      </w:tr>
      <w:tr w:rsidR="006B042B" w:rsidTr="006B042B">
        <w:trPr>
          <w:trHeight w:val="23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2  02  04999  10  0000  151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межбюджетные трансферты, передаваемые бюджетам поселений</w:t>
            </w:r>
          </w:p>
        </w:tc>
      </w:tr>
      <w:tr w:rsidR="006B042B" w:rsidTr="006B042B">
        <w:trPr>
          <w:trHeight w:val="46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2  02  09054  10  0000  151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безвозмездные поступления в бюджеты поселений от бюджетов муниципальных районов</w:t>
            </w:r>
          </w:p>
        </w:tc>
      </w:tr>
      <w:tr w:rsidR="006B042B" w:rsidTr="006B042B">
        <w:trPr>
          <w:trHeight w:val="23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2  07  05000  10  0000  180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Прочие безвозмездные поступления в бюджеты поселений</w:t>
            </w:r>
          </w:p>
        </w:tc>
      </w:tr>
      <w:tr w:rsidR="006B042B" w:rsidTr="006B042B">
        <w:trPr>
          <w:trHeight w:val="114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 xml:space="preserve"> 2 08  05000  10  0000 180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B042B" w:rsidTr="006B042B">
        <w:trPr>
          <w:trHeight w:val="826"/>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2 18 05010 10 0000 180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Доходы бюджетов поселений от возврата бюджетными учреждениями остатков субсидий прошлых лет</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2 18 05020 10 0000 151</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6B042B" w:rsidTr="006B042B">
        <w:trPr>
          <w:trHeight w:val="622"/>
        </w:trPr>
        <w:tc>
          <w:tcPr>
            <w:tcW w:w="1174"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 xml:space="preserve"> 2  19   05000  10   0000   151</w:t>
            </w:r>
          </w:p>
        </w:tc>
        <w:tc>
          <w:tcPr>
            <w:tcW w:w="7100" w:type="dxa"/>
            <w:tcBorders>
              <w:top w:val="single" w:sz="12" w:space="0" w:color="auto"/>
              <w:left w:val="single" w:sz="12" w:space="0" w:color="auto"/>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Возврат остатков субсидий, субвенций и иных межбюджетных трансфертов, имеющих целевое </w:t>
            </w:r>
            <w:proofErr w:type="gramStart"/>
            <w:r>
              <w:rPr>
                <w:rFonts w:eastAsiaTheme="minorHAnsi"/>
                <w:color w:val="000000"/>
                <w:sz w:val="20"/>
                <w:szCs w:val="20"/>
              </w:rPr>
              <w:t>назначение,  прошлых</w:t>
            </w:r>
            <w:proofErr w:type="gramEnd"/>
            <w:r>
              <w:rPr>
                <w:rFonts w:eastAsiaTheme="minorHAnsi"/>
                <w:color w:val="000000"/>
                <w:sz w:val="20"/>
                <w:szCs w:val="20"/>
              </w:rPr>
              <w:t xml:space="preserve"> лет  из бюджетов поселений</w:t>
            </w:r>
          </w:p>
        </w:tc>
      </w:tr>
      <w:tr w:rsidR="006B042B" w:rsidTr="006B042B">
        <w:trPr>
          <w:trHeight w:val="218"/>
        </w:trPr>
        <w:tc>
          <w:tcPr>
            <w:tcW w:w="1174"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nil"/>
              <w:left w:val="single" w:sz="12" w:space="0" w:color="auto"/>
              <w:bottom w:val="single" w:sz="12" w:space="0" w:color="000000"/>
              <w:right w:val="single" w:sz="12" w:space="0" w:color="000000"/>
            </w:tcBorders>
          </w:tcPr>
          <w:p w:rsidR="006B042B" w:rsidRDefault="006B042B">
            <w:pPr>
              <w:autoSpaceDE w:val="0"/>
              <w:autoSpaceDN w:val="0"/>
              <w:adjustRightInd w:val="0"/>
              <w:spacing w:line="256" w:lineRule="auto"/>
              <w:jc w:val="right"/>
              <w:rPr>
                <w:rFonts w:eastAsiaTheme="minorHAnsi"/>
                <w:color w:val="000000"/>
                <w:sz w:val="20"/>
                <w:szCs w:val="20"/>
              </w:rPr>
            </w:pPr>
          </w:p>
        </w:tc>
      </w:tr>
      <w:tr w:rsidR="006B042B" w:rsidTr="006B042B">
        <w:trPr>
          <w:trHeight w:val="235"/>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b/>
                <w:bCs/>
                <w:color w:val="000000"/>
                <w:sz w:val="20"/>
                <w:szCs w:val="20"/>
              </w:rPr>
            </w:pPr>
            <w:r>
              <w:rPr>
                <w:rFonts w:eastAsiaTheme="minorHAnsi"/>
                <w:b/>
                <w:bCs/>
                <w:color w:val="000000"/>
                <w:sz w:val="20"/>
                <w:szCs w:val="20"/>
              </w:rPr>
              <w:t>Источники внутреннего финансирования дефицита бюджета</w:t>
            </w:r>
          </w:p>
        </w:tc>
      </w:tr>
      <w:tr w:rsidR="006B042B" w:rsidTr="006B042B">
        <w:trPr>
          <w:trHeight w:val="228"/>
        </w:trPr>
        <w:tc>
          <w:tcPr>
            <w:tcW w:w="1174"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0 10 20000 10 2600 710</w:t>
            </w:r>
          </w:p>
        </w:tc>
        <w:tc>
          <w:tcPr>
            <w:tcW w:w="7100" w:type="dxa"/>
            <w:tcBorders>
              <w:top w:val="nil"/>
              <w:left w:val="nil"/>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Получение кредитов от кредитных организаций бюджетами поселений</w:t>
            </w:r>
          </w:p>
        </w:tc>
      </w:tr>
      <w:tr w:rsidR="006B042B" w:rsidTr="006B042B">
        <w:trPr>
          <w:trHeight w:val="235"/>
        </w:trPr>
        <w:tc>
          <w:tcPr>
            <w:tcW w:w="1174"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w:t>
            </w:r>
            <w:proofErr w:type="gramStart"/>
            <w:r>
              <w:rPr>
                <w:rFonts w:eastAsiaTheme="minorHAnsi"/>
                <w:color w:val="000000"/>
                <w:sz w:val="20"/>
                <w:szCs w:val="20"/>
              </w:rPr>
              <w:t>в</w:t>
            </w:r>
            <w:proofErr w:type="gramEnd"/>
            <w:r>
              <w:rPr>
                <w:rFonts w:eastAsiaTheme="minorHAnsi"/>
                <w:color w:val="000000"/>
                <w:sz w:val="20"/>
                <w:szCs w:val="20"/>
              </w:rPr>
              <w:t xml:space="preserve"> валюте Российской Федерации</w:t>
            </w:r>
          </w:p>
        </w:tc>
      </w:tr>
      <w:tr w:rsidR="006B042B" w:rsidTr="006B042B">
        <w:trPr>
          <w:trHeight w:val="228"/>
        </w:trPr>
        <w:tc>
          <w:tcPr>
            <w:tcW w:w="1174" w:type="dxa"/>
            <w:tcBorders>
              <w:top w:val="single" w:sz="12" w:space="0" w:color="000000"/>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000000"/>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0 10 30000 10 2600 710</w:t>
            </w:r>
          </w:p>
        </w:tc>
        <w:tc>
          <w:tcPr>
            <w:tcW w:w="7100" w:type="dxa"/>
            <w:tcBorders>
              <w:top w:val="single" w:sz="12" w:space="0" w:color="auto"/>
              <w:left w:val="single" w:sz="12" w:space="0" w:color="auto"/>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6B042B" w:rsidTr="006B042B">
        <w:trPr>
          <w:trHeight w:val="218"/>
        </w:trPr>
        <w:tc>
          <w:tcPr>
            <w:tcW w:w="1174"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nil"/>
              <w:left w:val="single" w:sz="12" w:space="0" w:color="auto"/>
              <w:bottom w:val="single" w:sz="12" w:space="0" w:color="000000"/>
              <w:right w:val="single" w:sz="12" w:space="0" w:color="000000"/>
            </w:tcBorders>
          </w:tcPr>
          <w:p w:rsidR="006B042B" w:rsidRDefault="006B042B">
            <w:pPr>
              <w:autoSpaceDE w:val="0"/>
              <w:autoSpaceDN w:val="0"/>
              <w:adjustRightInd w:val="0"/>
              <w:spacing w:line="256" w:lineRule="auto"/>
              <w:jc w:val="right"/>
              <w:rPr>
                <w:rFonts w:eastAsiaTheme="minorHAnsi"/>
                <w:color w:val="000000"/>
                <w:sz w:val="20"/>
                <w:szCs w:val="20"/>
              </w:rPr>
            </w:pPr>
          </w:p>
        </w:tc>
      </w:tr>
      <w:tr w:rsidR="006B042B" w:rsidTr="006B042B">
        <w:trPr>
          <w:trHeight w:val="228"/>
        </w:trPr>
        <w:tc>
          <w:tcPr>
            <w:tcW w:w="1174" w:type="dxa"/>
            <w:tcBorders>
              <w:top w:val="single" w:sz="12" w:space="0" w:color="000000"/>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000000"/>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0 10 20000 10 2600 810</w:t>
            </w:r>
          </w:p>
        </w:tc>
        <w:tc>
          <w:tcPr>
            <w:tcW w:w="7100" w:type="dxa"/>
            <w:tcBorders>
              <w:top w:val="nil"/>
              <w:left w:val="nil"/>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Погашение бюджетами поселений кредитов от кредитных организаций</w:t>
            </w:r>
          </w:p>
        </w:tc>
      </w:tr>
      <w:tr w:rsidR="006B042B" w:rsidTr="006B042B">
        <w:trPr>
          <w:trHeight w:val="235"/>
        </w:trPr>
        <w:tc>
          <w:tcPr>
            <w:tcW w:w="1174"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w:t>
            </w:r>
            <w:proofErr w:type="gramStart"/>
            <w:r>
              <w:rPr>
                <w:rFonts w:eastAsiaTheme="minorHAnsi"/>
                <w:color w:val="000000"/>
                <w:sz w:val="20"/>
                <w:szCs w:val="20"/>
              </w:rPr>
              <w:t>в</w:t>
            </w:r>
            <w:proofErr w:type="gramEnd"/>
            <w:r>
              <w:rPr>
                <w:rFonts w:eastAsiaTheme="minorHAnsi"/>
                <w:color w:val="000000"/>
                <w:sz w:val="20"/>
                <w:szCs w:val="20"/>
              </w:rPr>
              <w:t xml:space="preserve"> валюте Российской Федерации</w:t>
            </w:r>
          </w:p>
        </w:tc>
      </w:tr>
      <w:tr w:rsidR="006B042B" w:rsidTr="006B042B">
        <w:trPr>
          <w:trHeight w:val="46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0 10 30000 10 2600 810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Погашение бюджетами поселений кредитов от других бюджетов бюджетной системы Российской </w:t>
            </w:r>
            <w:proofErr w:type="gramStart"/>
            <w:r>
              <w:rPr>
                <w:rFonts w:eastAsiaTheme="minorHAnsi"/>
                <w:color w:val="000000"/>
                <w:sz w:val="20"/>
                <w:szCs w:val="20"/>
              </w:rPr>
              <w:t>Федерации  в</w:t>
            </w:r>
            <w:proofErr w:type="gramEnd"/>
            <w:r>
              <w:rPr>
                <w:rFonts w:eastAsiaTheme="minorHAnsi"/>
                <w:color w:val="000000"/>
                <w:sz w:val="20"/>
                <w:szCs w:val="20"/>
              </w:rPr>
              <w:t xml:space="preserve"> валюте Российской Федерации</w:t>
            </w:r>
          </w:p>
        </w:tc>
      </w:tr>
      <w:tr w:rsidR="006B042B" w:rsidTr="006B042B">
        <w:trPr>
          <w:trHeight w:val="413"/>
        </w:trPr>
        <w:tc>
          <w:tcPr>
            <w:tcW w:w="1174"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0 10 60502 10 0000 540</w:t>
            </w:r>
          </w:p>
        </w:tc>
        <w:tc>
          <w:tcPr>
            <w:tcW w:w="7100" w:type="dxa"/>
            <w:tcBorders>
              <w:top w:val="nil"/>
              <w:left w:val="nil"/>
              <w:bottom w:val="single" w:sz="12" w:space="0" w:color="auto"/>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6B042B" w:rsidTr="006B042B">
        <w:trPr>
          <w:trHeight w:val="413"/>
        </w:trPr>
        <w:tc>
          <w:tcPr>
            <w:tcW w:w="1174"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FF0000"/>
                <w:sz w:val="20"/>
                <w:szCs w:val="20"/>
              </w:rPr>
            </w:pPr>
            <w:r>
              <w:rPr>
                <w:rFonts w:eastAsiaTheme="minorHAnsi"/>
                <w:color w:val="FF0000"/>
                <w:sz w:val="20"/>
                <w:szCs w:val="20"/>
              </w:rPr>
              <w:t>932</w:t>
            </w:r>
          </w:p>
        </w:tc>
        <w:tc>
          <w:tcPr>
            <w:tcW w:w="2608" w:type="dxa"/>
            <w:tcBorders>
              <w:top w:val="single" w:sz="12" w:space="0" w:color="auto"/>
              <w:left w:val="single" w:sz="12" w:space="0" w:color="auto"/>
              <w:bottom w:val="nil"/>
              <w:right w:val="single" w:sz="12" w:space="0" w:color="auto"/>
            </w:tcBorders>
            <w:hideMark/>
          </w:tcPr>
          <w:p w:rsidR="006B042B" w:rsidRDefault="006B042B">
            <w:pPr>
              <w:autoSpaceDE w:val="0"/>
              <w:autoSpaceDN w:val="0"/>
              <w:adjustRightInd w:val="0"/>
              <w:spacing w:line="256" w:lineRule="auto"/>
              <w:jc w:val="center"/>
              <w:rPr>
                <w:rFonts w:eastAsiaTheme="minorHAnsi"/>
                <w:color w:val="000000"/>
                <w:sz w:val="20"/>
                <w:szCs w:val="20"/>
              </w:rPr>
            </w:pPr>
            <w:r>
              <w:rPr>
                <w:rFonts w:eastAsiaTheme="minorHAnsi"/>
                <w:color w:val="000000"/>
                <w:sz w:val="20"/>
                <w:szCs w:val="20"/>
              </w:rPr>
              <w:t xml:space="preserve"> 0 10 60502 10 2600 640</w:t>
            </w:r>
          </w:p>
        </w:tc>
        <w:tc>
          <w:tcPr>
            <w:tcW w:w="7100" w:type="dxa"/>
            <w:tcBorders>
              <w:top w:val="single" w:sz="12" w:space="0" w:color="auto"/>
              <w:left w:val="single" w:sz="12" w:space="0" w:color="auto"/>
              <w:bottom w:val="nil"/>
              <w:right w:val="single" w:sz="12" w:space="0" w:color="000000"/>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6B042B" w:rsidTr="006B042B">
        <w:trPr>
          <w:trHeight w:val="218"/>
        </w:trPr>
        <w:tc>
          <w:tcPr>
            <w:tcW w:w="1174"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2608" w:type="dxa"/>
            <w:tcBorders>
              <w:top w:val="nil"/>
              <w:left w:val="single" w:sz="12" w:space="0" w:color="auto"/>
              <w:bottom w:val="single" w:sz="12" w:space="0" w:color="000000"/>
              <w:right w:val="single" w:sz="12" w:space="0" w:color="auto"/>
            </w:tcBorders>
          </w:tcPr>
          <w:p w:rsidR="006B042B" w:rsidRDefault="006B042B">
            <w:pPr>
              <w:autoSpaceDE w:val="0"/>
              <w:autoSpaceDN w:val="0"/>
              <w:adjustRightInd w:val="0"/>
              <w:spacing w:line="256" w:lineRule="auto"/>
              <w:jc w:val="center"/>
              <w:rPr>
                <w:rFonts w:eastAsiaTheme="minorHAnsi"/>
                <w:color w:val="000000"/>
                <w:sz w:val="20"/>
                <w:szCs w:val="20"/>
              </w:rPr>
            </w:pPr>
          </w:p>
        </w:tc>
        <w:tc>
          <w:tcPr>
            <w:tcW w:w="7100" w:type="dxa"/>
            <w:tcBorders>
              <w:top w:val="nil"/>
              <w:left w:val="single" w:sz="12" w:space="0" w:color="auto"/>
              <w:bottom w:val="single" w:sz="12" w:space="0" w:color="000000"/>
              <w:right w:val="single" w:sz="12" w:space="0" w:color="000000"/>
            </w:tcBorders>
          </w:tcPr>
          <w:p w:rsidR="006B042B" w:rsidRDefault="006B042B">
            <w:pPr>
              <w:autoSpaceDE w:val="0"/>
              <w:autoSpaceDN w:val="0"/>
              <w:adjustRightInd w:val="0"/>
              <w:spacing w:line="256" w:lineRule="auto"/>
              <w:jc w:val="right"/>
              <w:rPr>
                <w:rFonts w:eastAsiaTheme="minorHAnsi"/>
                <w:color w:val="000000"/>
                <w:sz w:val="20"/>
                <w:szCs w:val="20"/>
              </w:rPr>
            </w:pPr>
          </w:p>
        </w:tc>
      </w:tr>
    </w:tbl>
    <w:p w:rsidR="006B042B" w:rsidRDefault="006B042B" w:rsidP="006B042B">
      <w:pPr>
        <w:jc w:val="center"/>
        <w:rPr>
          <w:rFonts w:eastAsia="Calibri"/>
          <w:sz w:val="28"/>
          <w:szCs w:val="28"/>
          <w:lang w:eastAsia="ar-SA"/>
        </w:rPr>
      </w:pPr>
    </w:p>
    <w:p w:rsidR="006B042B" w:rsidRDefault="006B042B" w:rsidP="006B042B">
      <w:pPr>
        <w:jc w:val="center"/>
        <w:rPr>
          <w:rFonts w:eastAsia="Lucida Sans Unicode"/>
          <w:sz w:val="28"/>
          <w:szCs w:val="28"/>
          <w:lang w:eastAsia="ar-SA"/>
        </w:rPr>
      </w:pPr>
    </w:p>
    <w:p w:rsidR="006B042B" w:rsidRDefault="006B042B" w:rsidP="006B042B">
      <w:pPr>
        <w:rPr>
          <w:sz w:val="22"/>
          <w:szCs w:val="22"/>
          <w:lang w:eastAsia="en-US"/>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tbl>
      <w:tblPr>
        <w:tblpPr w:leftFromText="180" w:rightFromText="180" w:bottomFromText="160" w:vertAnchor="text" w:tblpY="1"/>
        <w:tblOverlap w:val="never"/>
        <w:tblW w:w="0" w:type="auto"/>
        <w:tblLayout w:type="fixed"/>
        <w:tblCellMar>
          <w:left w:w="30" w:type="dxa"/>
          <w:right w:w="30" w:type="dxa"/>
        </w:tblCellMar>
        <w:tblLook w:val="04A0" w:firstRow="1" w:lastRow="0" w:firstColumn="1" w:lastColumn="0" w:noHBand="0" w:noVBand="1"/>
      </w:tblPr>
      <w:tblGrid>
        <w:gridCol w:w="1174"/>
      </w:tblGrid>
      <w:tr w:rsidR="006B042B" w:rsidTr="006B042B">
        <w:trPr>
          <w:trHeight w:val="744"/>
        </w:trPr>
        <w:tc>
          <w:tcPr>
            <w:tcW w:w="1174" w:type="dxa"/>
          </w:tcPr>
          <w:p w:rsidR="006B042B" w:rsidRDefault="006B042B">
            <w:pPr>
              <w:autoSpaceDE w:val="0"/>
              <w:autoSpaceDN w:val="0"/>
              <w:adjustRightInd w:val="0"/>
              <w:spacing w:line="256" w:lineRule="auto"/>
              <w:jc w:val="center"/>
              <w:rPr>
                <w:rFonts w:eastAsiaTheme="minorHAnsi"/>
                <w:color w:val="000000"/>
                <w:sz w:val="20"/>
                <w:szCs w:val="20"/>
              </w:rPr>
            </w:pPr>
          </w:p>
        </w:tc>
      </w:tr>
      <w:tr w:rsidR="006B042B" w:rsidTr="006B042B">
        <w:trPr>
          <w:trHeight w:val="68"/>
        </w:trPr>
        <w:tc>
          <w:tcPr>
            <w:tcW w:w="1174" w:type="dxa"/>
          </w:tcPr>
          <w:p w:rsidR="006B042B" w:rsidRDefault="006B042B">
            <w:pPr>
              <w:autoSpaceDE w:val="0"/>
              <w:autoSpaceDN w:val="0"/>
              <w:adjustRightInd w:val="0"/>
              <w:spacing w:line="256" w:lineRule="auto"/>
              <w:jc w:val="center"/>
              <w:rPr>
                <w:rFonts w:eastAsia="Lucida Sans Unicode"/>
                <w:color w:val="000000"/>
                <w:sz w:val="20"/>
                <w:szCs w:val="20"/>
              </w:rPr>
            </w:pPr>
          </w:p>
        </w:tc>
      </w:tr>
    </w:tbl>
    <w:p w:rsidR="006B042B" w:rsidRDefault="006B042B" w:rsidP="006B042B">
      <w:pPr>
        <w:rPr>
          <w:rFonts w:asciiTheme="minorHAnsi" w:eastAsia="Lucida Sans Unicode" w:hAnsiTheme="minorHAnsi" w:cstheme="minorBidi"/>
          <w:sz w:val="22"/>
          <w:szCs w:val="22"/>
          <w:lang w:eastAsia="en-US"/>
        </w:rPr>
      </w:pPr>
    </w:p>
    <w:p w:rsidR="006B042B" w:rsidRDefault="006B042B" w:rsidP="006B042B"/>
    <w:p w:rsidR="006B042B" w:rsidRDefault="006B042B" w:rsidP="006B042B"/>
    <w:p w:rsidR="006B042B" w:rsidRDefault="006B042B" w:rsidP="006B042B"/>
    <w:p w:rsidR="006B042B" w:rsidRDefault="006B042B" w:rsidP="006B042B"/>
    <w:p w:rsidR="006B042B" w:rsidRDefault="006B042B" w:rsidP="006B042B"/>
    <w:p w:rsidR="006B042B" w:rsidRDefault="006B042B" w:rsidP="006B042B"/>
    <w:p w:rsidR="006B042B" w:rsidRDefault="006B042B" w:rsidP="006B042B"/>
    <w:p w:rsidR="006B042B" w:rsidRDefault="006B042B" w:rsidP="006B042B"/>
    <w:p w:rsidR="006B042B" w:rsidRDefault="006B042B" w:rsidP="006B042B"/>
    <w:p w:rsidR="006B042B" w:rsidRDefault="006B042B" w:rsidP="006B042B"/>
    <w:tbl>
      <w:tblPr>
        <w:tblW w:w="10896" w:type="dxa"/>
        <w:tblInd w:w="-6" w:type="dxa"/>
        <w:tblLayout w:type="fixed"/>
        <w:tblCellMar>
          <w:left w:w="30" w:type="dxa"/>
          <w:right w:w="30" w:type="dxa"/>
        </w:tblCellMar>
        <w:tblLook w:val="04A0" w:firstRow="1" w:lastRow="0" w:firstColumn="1" w:lastColumn="0" w:noHBand="0" w:noVBand="1"/>
      </w:tblPr>
      <w:tblGrid>
        <w:gridCol w:w="1116"/>
        <w:gridCol w:w="2721"/>
        <w:gridCol w:w="7059"/>
      </w:tblGrid>
      <w:tr w:rsidR="006B042B" w:rsidTr="006B042B">
        <w:trPr>
          <w:trHeight w:val="202"/>
        </w:trPr>
        <w:tc>
          <w:tcPr>
            <w:tcW w:w="1116" w:type="dxa"/>
          </w:tcPr>
          <w:p w:rsidR="006B042B" w:rsidRDefault="006B042B">
            <w:pPr>
              <w:autoSpaceDE w:val="0"/>
              <w:autoSpaceDN w:val="0"/>
              <w:adjustRightInd w:val="0"/>
              <w:spacing w:line="256" w:lineRule="auto"/>
              <w:jc w:val="right"/>
              <w:rPr>
                <w:color w:val="000000"/>
                <w:sz w:val="20"/>
                <w:szCs w:val="20"/>
              </w:rPr>
            </w:pPr>
          </w:p>
        </w:tc>
        <w:tc>
          <w:tcPr>
            <w:tcW w:w="2721" w:type="dxa"/>
          </w:tcPr>
          <w:p w:rsidR="006B042B" w:rsidRDefault="006B042B">
            <w:pPr>
              <w:autoSpaceDE w:val="0"/>
              <w:autoSpaceDN w:val="0"/>
              <w:adjustRightInd w:val="0"/>
              <w:spacing w:line="256" w:lineRule="auto"/>
              <w:jc w:val="right"/>
              <w:rPr>
                <w:color w:val="000000"/>
                <w:sz w:val="20"/>
                <w:szCs w:val="20"/>
              </w:rPr>
            </w:pPr>
          </w:p>
          <w:p w:rsidR="006B042B" w:rsidRDefault="006B042B">
            <w:pPr>
              <w:autoSpaceDE w:val="0"/>
              <w:autoSpaceDN w:val="0"/>
              <w:adjustRightInd w:val="0"/>
              <w:spacing w:line="256" w:lineRule="auto"/>
              <w:jc w:val="right"/>
              <w:rPr>
                <w:color w:val="000000"/>
                <w:sz w:val="20"/>
                <w:szCs w:val="20"/>
              </w:rPr>
            </w:pPr>
          </w:p>
          <w:p w:rsidR="006B042B" w:rsidRDefault="006B042B">
            <w:pPr>
              <w:autoSpaceDE w:val="0"/>
              <w:autoSpaceDN w:val="0"/>
              <w:adjustRightInd w:val="0"/>
              <w:spacing w:line="256" w:lineRule="auto"/>
              <w:jc w:val="right"/>
              <w:rPr>
                <w:color w:val="000000"/>
                <w:sz w:val="20"/>
                <w:szCs w:val="20"/>
              </w:rPr>
            </w:pPr>
          </w:p>
        </w:tc>
        <w:tc>
          <w:tcPr>
            <w:tcW w:w="7059" w:type="dxa"/>
            <w:hideMark/>
          </w:tcPr>
          <w:p w:rsidR="006B042B" w:rsidRDefault="006B042B">
            <w:pPr>
              <w:autoSpaceDE w:val="0"/>
              <w:autoSpaceDN w:val="0"/>
              <w:adjustRightInd w:val="0"/>
              <w:spacing w:line="256" w:lineRule="auto"/>
              <w:rPr>
                <w:color w:val="000000"/>
                <w:sz w:val="20"/>
                <w:szCs w:val="20"/>
              </w:rPr>
            </w:pPr>
            <w:r>
              <w:rPr>
                <w:color w:val="000000"/>
                <w:sz w:val="20"/>
                <w:szCs w:val="20"/>
              </w:rPr>
              <w:t>Приложение 2</w:t>
            </w:r>
          </w:p>
        </w:tc>
      </w:tr>
      <w:tr w:rsidR="006B042B" w:rsidTr="006B042B">
        <w:trPr>
          <w:trHeight w:val="830"/>
        </w:trPr>
        <w:tc>
          <w:tcPr>
            <w:tcW w:w="1116" w:type="dxa"/>
          </w:tcPr>
          <w:p w:rsidR="006B042B" w:rsidRDefault="006B042B">
            <w:pPr>
              <w:autoSpaceDE w:val="0"/>
              <w:autoSpaceDN w:val="0"/>
              <w:adjustRightInd w:val="0"/>
              <w:spacing w:line="256" w:lineRule="auto"/>
              <w:jc w:val="right"/>
              <w:rPr>
                <w:color w:val="000000"/>
                <w:sz w:val="20"/>
                <w:szCs w:val="20"/>
              </w:rPr>
            </w:pPr>
          </w:p>
        </w:tc>
        <w:tc>
          <w:tcPr>
            <w:tcW w:w="2721" w:type="dxa"/>
          </w:tcPr>
          <w:p w:rsidR="006B042B" w:rsidRDefault="006B042B">
            <w:pPr>
              <w:autoSpaceDE w:val="0"/>
              <w:autoSpaceDN w:val="0"/>
              <w:adjustRightInd w:val="0"/>
              <w:spacing w:line="256" w:lineRule="auto"/>
              <w:jc w:val="right"/>
              <w:rPr>
                <w:color w:val="000000"/>
                <w:sz w:val="20"/>
                <w:szCs w:val="20"/>
              </w:rPr>
            </w:pPr>
          </w:p>
        </w:tc>
        <w:tc>
          <w:tcPr>
            <w:tcW w:w="7059" w:type="dxa"/>
            <w:tcBorders>
              <w:top w:val="nil"/>
              <w:left w:val="nil"/>
              <w:bottom w:val="nil"/>
              <w:right w:val="single" w:sz="12" w:space="0" w:color="auto"/>
            </w:tcBorders>
            <w:hideMark/>
          </w:tcPr>
          <w:p w:rsidR="006B042B" w:rsidRDefault="006B042B">
            <w:pPr>
              <w:autoSpaceDE w:val="0"/>
              <w:autoSpaceDN w:val="0"/>
              <w:adjustRightInd w:val="0"/>
              <w:spacing w:line="256" w:lineRule="auto"/>
              <w:rPr>
                <w:color w:val="000000"/>
                <w:sz w:val="20"/>
                <w:szCs w:val="20"/>
              </w:rPr>
            </w:pPr>
            <w:proofErr w:type="gramStart"/>
            <w:r>
              <w:rPr>
                <w:color w:val="000000"/>
                <w:sz w:val="20"/>
                <w:szCs w:val="20"/>
              </w:rPr>
              <w:t>к</w:t>
            </w:r>
            <w:proofErr w:type="gramEnd"/>
            <w:r>
              <w:rPr>
                <w:color w:val="000000"/>
                <w:sz w:val="20"/>
                <w:szCs w:val="20"/>
              </w:rPr>
              <w:t xml:space="preserve"> решению Совета депутатов </w:t>
            </w:r>
            <w:proofErr w:type="spellStart"/>
            <w:r>
              <w:rPr>
                <w:color w:val="000000"/>
                <w:sz w:val="20"/>
                <w:szCs w:val="20"/>
              </w:rPr>
              <w:t>Силинского</w:t>
            </w:r>
            <w:proofErr w:type="spellEnd"/>
            <w:r>
              <w:rPr>
                <w:color w:val="000000"/>
                <w:sz w:val="20"/>
                <w:szCs w:val="20"/>
              </w:rPr>
              <w:t xml:space="preserve"> сельского поселения "О бюджете </w:t>
            </w:r>
            <w:proofErr w:type="spellStart"/>
            <w:r>
              <w:rPr>
                <w:color w:val="000000"/>
                <w:sz w:val="20"/>
                <w:szCs w:val="20"/>
              </w:rPr>
              <w:t>Силинского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6B042B" w:rsidTr="006B042B">
        <w:trPr>
          <w:trHeight w:val="202"/>
        </w:trPr>
        <w:tc>
          <w:tcPr>
            <w:tcW w:w="1116" w:type="dxa"/>
          </w:tcPr>
          <w:p w:rsidR="006B042B" w:rsidRDefault="006B042B">
            <w:pPr>
              <w:autoSpaceDE w:val="0"/>
              <w:autoSpaceDN w:val="0"/>
              <w:adjustRightInd w:val="0"/>
              <w:spacing w:line="256" w:lineRule="auto"/>
              <w:jc w:val="right"/>
              <w:rPr>
                <w:color w:val="000000"/>
                <w:sz w:val="20"/>
                <w:szCs w:val="20"/>
              </w:rPr>
            </w:pPr>
          </w:p>
        </w:tc>
        <w:tc>
          <w:tcPr>
            <w:tcW w:w="2721" w:type="dxa"/>
          </w:tcPr>
          <w:p w:rsidR="006B042B" w:rsidRDefault="006B042B">
            <w:pPr>
              <w:autoSpaceDE w:val="0"/>
              <w:autoSpaceDN w:val="0"/>
              <w:adjustRightInd w:val="0"/>
              <w:spacing w:line="256" w:lineRule="auto"/>
              <w:jc w:val="right"/>
              <w:rPr>
                <w:color w:val="000000"/>
                <w:sz w:val="20"/>
                <w:szCs w:val="20"/>
              </w:rPr>
            </w:pPr>
          </w:p>
        </w:tc>
        <w:tc>
          <w:tcPr>
            <w:tcW w:w="7059" w:type="dxa"/>
          </w:tcPr>
          <w:p w:rsidR="006B042B" w:rsidRDefault="006B042B">
            <w:pPr>
              <w:autoSpaceDE w:val="0"/>
              <w:autoSpaceDN w:val="0"/>
              <w:adjustRightInd w:val="0"/>
              <w:spacing w:line="256" w:lineRule="auto"/>
              <w:jc w:val="right"/>
              <w:rPr>
                <w:color w:val="000000"/>
                <w:sz w:val="20"/>
                <w:szCs w:val="20"/>
              </w:rPr>
            </w:pPr>
          </w:p>
        </w:tc>
      </w:tr>
      <w:tr w:rsidR="006B042B" w:rsidTr="006B042B">
        <w:trPr>
          <w:trHeight w:val="252"/>
        </w:trPr>
        <w:tc>
          <w:tcPr>
            <w:tcW w:w="10896" w:type="dxa"/>
            <w:gridSpan w:val="3"/>
            <w:hideMark/>
          </w:tcPr>
          <w:p w:rsidR="006B042B" w:rsidRDefault="006B042B">
            <w:pPr>
              <w:autoSpaceDE w:val="0"/>
              <w:autoSpaceDN w:val="0"/>
              <w:adjustRightInd w:val="0"/>
              <w:spacing w:line="256" w:lineRule="auto"/>
              <w:jc w:val="center"/>
              <w:rPr>
                <w:color w:val="000000"/>
              </w:rPr>
            </w:pPr>
            <w:r>
              <w:rPr>
                <w:color w:val="000000"/>
              </w:rPr>
              <w:t xml:space="preserve">Перечень главных администраторов источников внутреннего финансирования </w:t>
            </w:r>
          </w:p>
        </w:tc>
      </w:tr>
      <w:tr w:rsidR="006B042B" w:rsidTr="006B042B">
        <w:trPr>
          <w:trHeight w:val="252"/>
        </w:trPr>
        <w:tc>
          <w:tcPr>
            <w:tcW w:w="10896" w:type="dxa"/>
            <w:gridSpan w:val="3"/>
            <w:hideMark/>
          </w:tcPr>
          <w:p w:rsidR="006B042B" w:rsidRDefault="006B042B">
            <w:pPr>
              <w:autoSpaceDE w:val="0"/>
              <w:autoSpaceDN w:val="0"/>
              <w:adjustRightInd w:val="0"/>
              <w:spacing w:line="256" w:lineRule="auto"/>
              <w:jc w:val="center"/>
              <w:rPr>
                <w:color w:val="000000"/>
              </w:rPr>
            </w:pPr>
            <w:proofErr w:type="gramStart"/>
            <w:r>
              <w:rPr>
                <w:color w:val="000000"/>
              </w:rPr>
              <w:t>дефицита</w:t>
            </w:r>
            <w:proofErr w:type="gramEnd"/>
            <w:r>
              <w:rPr>
                <w:color w:val="000000"/>
              </w:rPr>
              <w:t xml:space="preserve"> </w:t>
            </w:r>
            <w:proofErr w:type="spellStart"/>
            <w:r>
              <w:rPr>
                <w:color w:val="000000"/>
              </w:rPr>
              <w:t>бюджетасельского</w:t>
            </w:r>
            <w:proofErr w:type="spellEnd"/>
            <w:r>
              <w:rPr>
                <w:color w:val="000000"/>
              </w:rPr>
              <w:t xml:space="preserve"> поселения</w:t>
            </w:r>
          </w:p>
        </w:tc>
      </w:tr>
      <w:tr w:rsidR="006B042B" w:rsidTr="006B042B">
        <w:trPr>
          <w:trHeight w:val="252"/>
        </w:trPr>
        <w:tc>
          <w:tcPr>
            <w:tcW w:w="1116" w:type="dxa"/>
          </w:tcPr>
          <w:p w:rsidR="006B042B" w:rsidRDefault="006B042B">
            <w:pPr>
              <w:autoSpaceDE w:val="0"/>
              <w:autoSpaceDN w:val="0"/>
              <w:adjustRightInd w:val="0"/>
              <w:spacing w:line="256" w:lineRule="auto"/>
              <w:jc w:val="center"/>
              <w:rPr>
                <w:b/>
                <w:bCs/>
                <w:color w:val="000000"/>
              </w:rPr>
            </w:pPr>
          </w:p>
        </w:tc>
        <w:tc>
          <w:tcPr>
            <w:tcW w:w="2721" w:type="dxa"/>
          </w:tcPr>
          <w:p w:rsidR="006B042B" w:rsidRDefault="006B042B">
            <w:pPr>
              <w:autoSpaceDE w:val="0"/>
              <w:autoSpaceDN w:val="0"/>
              <w:adjustRightInd w:val="0"/>
              <w:spacing w:line="256" w:lineRule="auto"/>
              <w:jc w:val="center"/>
              <w:rPr>
                <w:b/>
                <w:bCs/>
                <w:color w:val="000000"/>
              </w:rPr>
            </w:pPr>
          </w:p>
        </w:tc>
        <w:tc>
          <w:tcPr>
            <w:tcW w:w="7059" w:type="dxa"/>
          </w:tcPr>
          <w:p w:rsidR="006B042B" w:rsidRDefault="006B042B">
            <w:pPr>
              <w:autoSpaceDE w:val="0"/>
              <w:autoSpaceDN w:val="0"/>
              <w:adjustRightInd w:val="0"/>
              <w:spacing w:line="256" w:lineRule="auto"/>
              <w:jc w:val="center"/>
              <w:rPr>
                <w:b/>
                <w:bCs/>
                <w:color w:val="000000"/>
              </w:rPr>
            </w:pPr>
          </w:p>
        </w:tc>
      </w:tr>
      <w:tr w:rsidR="006B042B" w:rsidTr="006B042B">
        <w:trPr>
          <w:trHeight w:val="252"/>
        </w:trPr>
        <w:tc>
          <w:tcPr>
            <w:tcW w:w="3837" w:type="dxa"/>
            <w:gridSpan w:val="2"/>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 xml:space="preserve">Код бюджетной классификации </w:t>
            </w:r>
          </w:p>
        </w:tc>
        <w:tc>
          <w:tcPr>
            <w:tcW w:w="705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 xml:space="preserve">Наименование главного администратора </w:t>
            </w:r>
            <w:proofErr w:type="gramStart"/>
            <w:r>
              <w:rPr>
                <w:color w:val="000000"/>
                <w:sz w:val="20"/>
                <w:szCs w:val="20"/>
              </w:rPr>
              <w:t>источников  финансирования</w:t>
            </w:r>
            <w:proofErr w:type="gramEnd"/>
            <w:r>
              <w:rPr>
                <w:color w:val="000000"/>
                <w:sz w:val="20"/>
                <w:szCs w:val="20"/>
              </w:rPr>
              <w:t xml:space="preserve"> дефицита бюджета</w:t>
            </w:r>
          </w:p>
        </w:tc>
      </w:tr>
      <w:tr w:rsidR="006B042B" w:rsidTr="006B042B">
        <w:trPr>
          <w:trHeight w:val="252"/>
        </w:trPr>
        <w:tc>
          <w:tcPr>
            <w:tcW w:w="3837" w:type="dxa"/>
            <w:gridSpan w:val="2"/>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Российской Федерации</w:t>
            </w:r>
          </w:p>
        </w:tc>
        <w:tc>
          <w:tcPr>
            <w:tcW w:w="705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sz w:val="20"/>
                <w:szCs w:val="20"/>
              </w:rPr>
            </w:pPr>
          </w:p>
        </w:tc>
      </w:tr>
      <w:tr w:rsidR="006B042B" w:rsidTr="006B042B">
        <w:trPr>
          <w:trHeight w:val="658"/>
        </w:trPr>
        <w:tc>
          <w:tcPr>
            <w:tcW w:w="111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proofErr w:type="gramStart"/>
            <w:r>
              <w:rPr>
                <w:color w:val="000000"/>
                <w:sz w:val="20"/>
                <w:szCs w:val="20"/>
              </w:rPr>
              <w:t>администратора</w:t>
            </w:r>
            <w:proofErr w:type="gramEnd"/>
            <w:r>
              <w:rPr>
                <w:color w:val="000000"/>
                <w:sz w:val="20"/>
                <w:szCs w:val="20"/>
              </w:rPr>
              <w:t xml:space="preserve"> </w:t>
            </w:r>
          </w:p>
        </w:tc>
        <w:tc>
          <w:tcPr>
            <w:tcW w:w="9780" w:type="dxa"/>
            <w:gridSpan w:val="2"/>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proofErr w:type="gramStart"/>
            <w:r>
              <w:rPr>
                <w:color w:val="000000"/>
                <w:sz w:val="20"/>
                <w:szCs w:val="20"/>
              </w:rPr>
              <w:t>источников</w:t>
            </w:r>
            <w:proofErr w:type="gramEnd"/>
            <w:r>
              <w:rPr>
                <w:color w:val="000000"/>
                <w:sz w:val="20"/>
                <w:szCs w:val="20"/>
              </w:rPr>
              <w:t xml:space="preserve"> внутреннего финансирования дефицита  районного бюджета</w:t>
            </w:r>
          </w:p>
        </w:tc>
      </w:tr>
      <w:tr w:rsidR="006B042B" w:rsidTr="006B042B">
        <w:trPr>
          <w:trHeight w:val="218"/>
        </w:trPr>
        <w:tc>
          <w:tcPr>
            <w:tcW w:w="111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1</w:t>
            </w:r>
          </w:p>
        </w:tc>
        <w:tc>
          <w:tcPr>
            <w:tcW w:w="272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2</w:t>
            </w:r>
          </w:p>
        </w:tc>
        <w:tc>
          <w:tcPr>
            <w:tcW w:w="705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3</w:t>
            </w:r>
          </w:p>
        </w:tc>
      </w:tr>
      <w:tr w:rsidR="006B042B" w:rsidTr="006B042B">
        <w:trPr>
          <w:trHeight w:val="252"/>
        </w:trPr>
        <w:tc>
          <w:tcPr>
            <w:tcW w:w="1116" w:type="dxa"/>
            <w:tcBorders>
              <w:top w:val="single" w:sz="12" w:space="0" w:color="auto"/>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9780" w:type="dxa"/>
            <w:gridSpan w:val="2"/>
            <w:tcBorders>
              <w:top w:val="single" w:sz="12" w:space="0" w:color="auto"/>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Администрация </w:t>
            </w:r>
            <w:proofErr w:type="spellStart"/>
            <w:r>
              <w:rPr>
                <w:color w:val="000000"/>
                <w:sz w:val="20"/>
                <w:szCs w:val="20"/>
              </w:rPr>
              <w:t>Силинского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w:t>
            </w:r>
          </w:p>
        </w:tc>
      </w:tr>
      <w:tr w:rsidR="006B042B" w:rsidTr="006B042B">
        <w:trPr>
          <w:trHeight w:val="218"/>
        </w:trPr>
        <w:tc>
          <w:tcPr>
            <w:tcW w:w="1116" w:type="dxa"/>
            <w:tcBorders>
              <w:top w:val="single" w:sz="12" w:space="0" w:color="auto"/>
              <w:left w:val="single" w:sz="12" w:space="0" w:color="auto"/>
              <w:bottom w:val="single" w:sz="12" w:space="0" w:color="auto"/>
              <w:right w:val="nil"/>
            </w:tcBorders>
          </w:tcPr>
          <w:p w:rsidR="006B042B" w:rsidRDefault="006B042B">
            <w:pPr>
              <w:autoSpaceDE w:val="0"/>
              <w:autoSpaceDN w:val="0"/>
              <w:adjustRightInd w:val="0"/>
              <w:spacing w:line="256" w:lineRule="auto"/>
              <w:jc w:val="center"/>
              <w:rPr>
                <w:color w:val="000000"/>
                <w:sz w:val="20"/>
                <w:szCs w:val="20"/>
              </w:rPr>
            </w:pPr>
          </w:p>
        </w:tc>
        <w:tc>
          <w:tcPr>
            <w:tcW w:w="2721" w:type="dxa"/>
            <w:tcBorders>
              <w:top w:val="single" w:sz="12" w:space="0" w:color="auto"/>
              <w:left w:val="nil"/>
              <w:bottom w:val="single" w:sz="12" w:space="0" w:color="auto"/>
              <w:right w:val="nil"/>
            </w:tcBorders>
          </w:tcPr>
          <w:p w:rsidR="006B042B" w:rsidRDefault="006B042B">
            <w:pPr>
              <w:autoSpaceDE w:val="0"/>
              <w:autoSpaceDN w:val="0"/>
              <w:adjustRightInd w:val="0"/>
              <w:spacing w:line="256" w:lineRule="auto"/>
              <w:jc w:val="center"/>
              <w:rPr>
                <w:color w:val="000000"/>
                <w:sz w:val="20"/>
                <w:szCs w:val="20"/>
              </w:rPr>
            </w:pPr>
          </w:p>
        </w:tc>
        <w:tc>
          <w:tcPr>
            <w:tcW w:w="7059" w:type="dxa"/>
            <w:tcBorders>
              <w:top w:val="single" w:sz="12" w:space="0" w:color="auto"/>
              <w:left w:val="nil"/>
              <w:bottom w:val="single" w:sz="12" w:space="0" w:color="auto"/>
              <w:right w:val="single" w:sz="12" w:space="0" w:color="auto"/>
            </w:tcBorders>
          </w:tcPr>
          <w:p w:rsidR="006B042B" w:rsidRDefault="006B042B">
            <w:pPr>
              <w:autoSpaceDE w:val="0"/>
              <w:autoSpaceDN w:val="0"/>
              <w:adjustRightInd w:val="0"/>
              <w:spacing w:line="256" w:lineRule="auto"/>
              <w:jc w:val="center"/>
              <w:rPr>
                <w:color w:val="000000"/>
                <w:sz w:val="20"/>
                <w:szCs w:val="20"/>
              </w:rPr>
            </w:pPr>
          </w:p>
        </w:tc>
      </w:tr>
      <w:tr w:rsidR="006B042B" w:rsidTr="006B042B">
        <w:trPr>
          <w:trHeight w:val="751"/>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000 01 02 00 00 00 0000 000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Кредиты кредитных организаций в валюте Российской Федерации</w:t>
            </w:r>
          </w:p>
        </w:tc>
      </w:tr>
      <w:tr w:rsidR="006B042B" w:rsidTr="006B042B">
        <w:trPr>
          <w:trHeight w:val="218"/>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000 01 02 00 00 00 0000 700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Получение кредитов от кредитных организаций в валюте Российской Федерации</w:t>
            </w:r>
          </w:p>
        </w:tc>
      </w:tr>
      <w:tr w:rsidR="006B042B" w:rsidTr="006B042B">
        <w:trPr>
          <w:trHeight w:val="214"/>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FF"/>
                <w:sz w:val="20"/>
                <w:szCs w:val="20"/>
              </w:rPr>
            </w:pPr>
            <w:r>
              <w:rPr>
                <w:color w:val="FF00FF"/>
                <w:sz w:val="20"/>
                <w:szCs w:val="20"/>
              </w:rPr>
              <w:t>000 01 02 00 00 10 2600 710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Получение кредитов от кредитных организаций бюджетами муниципальных районов в валюте Российской Федерации</w:t>
            </w:r>
          </w:p>
        </w:tc>
      </w:tr>
      <w:tr w:rsidR="006B042B" w:rsidTr="006B042B">
        <w:trPr>
          <w:trHeight w:val="214"/>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000 01 03 00 00 00 0000 000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Бюджетные кредиты от других бюджетов бюджетной системы Российской Федерации</w:t>
            </w:r>
          </w:p>
        </w:tc>
      </w:tr>
      <w:tr w:rsidR="006B042B" w:rsidTr="006B042B">
        <w:trPr>
          <w:trHeight w:val="214"/>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000 01 03 00 00 00 2600 700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6B042B" w:rsidTr="006B042B">
        <w:trPr>
          <w:trHeight w:val="214"/>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000 01 03 00 00 10 2600 710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6B042B" w:rsidTr="006B042B">
        <w:trPr>
          <w:trHeight w:val="214"/>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000 01 03 00 00 00 0000 800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6B042B" w:rsidTr="006B042B">
        <w:trPr>
          <w:trHeight w:val="214"/>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FF0000"/>
                <w:sz w:val="20"/>
                <w:szCs w:val="20"/>
              </w:rPr>
            </w:pPr>
            <w:r>
              <w:rPr>
                <w:color w:val="FF0000"/>
                <w:sz w:val="20"/>
                <w:szCs w:val="20"/>
              </w:rPr>
              <w:t>932</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000 01 03 00 00 10 2600 810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6B042B" w:rsidTr="006B042B">
        <w:trPr>
          <w:trHeight w:val="739"/>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w:t>
            </w:r>
          </w:p>
        </w:tc>
        <w:tc>
          <w:tcPr>
            <w:tcW w:w="9780" w:type="dxa"/>
            <w:gridSpan w:val="2"/>
            <w:tcBorders>
              <w:top w:val="single" w:sz="12" w:space="0" w:color="auto"/>
              <w:left w:val="single" w:sz="12" w:space="0" w:color="auto"/>
              <w:bottom w:val="single" w:sz="12" w:space="0" w:color="auto"/>
              <w:right w:val="single" w:sz="12" w:space="0" w:color="000000"/>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Доходы, закрепляемые за всеми администраторами доходов бюджета </w:t>
            </w:r>
            <w:proofErr w:type="spellStart"/>
            <w:proofErr w:type="gramStart"/>
            <w:r>
              <w:rPr>
                <w:color w:val="000000"/>
                <w:sz w:val="20"/>
                <w:szCs w:val="20"/>
              </w:rPr>
              <w:t>Ардатовского</w:t>
            </w:r>
            <w:proofErr w:type="spellEnd"/>
            <w:r>
              <w:rPr>
                <w:color w:val="000000"/>
                <w:sz w:val="20"/>
                <w:szCs w:val="20"/>
              </w:rPr>
              <w:t xml:space="preserve">  муниципального</w:t>
            </w:r>
            <w:proofErr w:type="gramEnd"/>
            <w:r>
              <w:rPr>
                <w:color w:val="000000"/>
                <w:sz w:val="20"/>
                <w:szCs w:val="20"/>
              </w:rPr>
              <w:t xml:space="preserve"> района Республики Мордовия</w:t>
            </w:r>
          </w:p>
        </w:tc>
      </w:tr>
      <w:tr w:rsidR="006B042B" w:rsidTr="006B042B">
        <w:trPr>
          <w:trHeight w:val="979"/>
        </w:trPr>
        <w:tc>
          <w:tcPr>
            <w:tcW w:w="1116" w:type="dxa"/>
            <w:tcBorders>
              <w:top w:val="nil"/>
              <w:left w:val="single" w:sz="12" w:space="0" w:color="auto"/>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w:t>
            </w:r>
          </w:p>
        </w:tc>
        <w:tc>
          <w:tcPr>
            <w:tcW w:w="2721"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 xml:space="preserve"> 0 10 60502 05 2600 640</w:t>
            </w:r>
          </w:p>
        </w:tc>
        <w:tc>
          <w:tcPr>
            <w:tcW w:w="7059" w:type="dxa"/>
            <w:tcBorders>
              <w:top w:val="nil"/>
              <w:left w:val="nil"/>
              <w:bottom w:val="single" w:sz="12" w:space="0" w:color="auto"/>
              <w:right w:val="single" w:sz="1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6B042B" w:rsidTr="006B042B">
        <w:trPr>
          <w:trHeight w:val="1109"/>
        </w:trPr>
        <w:tc>
          <w:tcPr>
            <w:tcW w:w="111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000</w:t>
            </w:r>
          </w:p>
        </w:tc>
        <w:tc>
          <w:tcPr>
            <w:tcW w:w="272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 xml:space="preserve"> 0 10 60502 05 2600 640</w:t>
            </w:r>
          </w:p>
        </w:tc>
        <w:tc>
          <w:tcPr>
            <w:tcW w:w="705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6B042B" w:rsidRDefault="006B042B" w:rsidP="006B042B">
      <w:pPr>
        <w:rPr>
          <w:rFonts w:eastAsiaTheme="minorHAnsi"/>
          <w:sz w:val="22"/>
          <w:szCs w:val="22"/>
          <w:lang w:eastAsia="en-US"/>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tbl>
      <w:tblPr>
        <w:tblW w:w="0" w:type="auto"/>
        <w:tblInd w:w="-30" w:type="dxa"/>
        <w:tblLayout w:type="fixed"/>
        <w:tblCellMar>
          <w:left w:w="30" w:type="dxa"/>
          <w:right w:w="30" w:type="dxa"/>
        </w:tblCellMar>
        <w:tblLook w:val="04A0" w:firstRow="1" w:lastRow="0" w:firstColumn="1" w:lastColumn="0" w:noHBand="0" w:noVBand="1"/>
      </w:tblPr>
      <w:tblGrid>
        <w:gridCol w:w="5057"/>
        <w:gridCol w:w="1236"/>
        <w:gridCol w:w="950"/>
        <w:gridCol w:w="905"/>
      </w:tblGrid>
      <w:tr w:rsidR="006B042B" w:rsidTr="006B042B">
        <w:trPr>
          <w:trHeight w:val="214"/>
        </w:trPr>
        <w:tc>
          <w:tcPr>
            <w:tcW w:w="5057" w:type="dxa"/>
            <w:hideMark/>
          </w:tcPr>
          <w:p w:rsidR="006B042B" w:rsidRDefault="006B042B">
            <w:pPr>
              <w:autoSpaceDE w:val="0"/>
              <w:autoSpaceDN w:val="0"/>
              <w:adjustRightInd w:val="0"/>
              <w:spacing w:line="256" w:lineRule="auto"/>
              <w:rPr>
                <w:rFonts w:ascii="Arial" w:eastAsiaTheme="minorHAnsi" w:hAnsi="Arial" w:cs="Arial"/>
                <w:color w:val="000000"/>
                <w:sz w:val="20"/>
                <w:szCs w:val="20"/>
              </w:rPr>
            </w:pPr>
            <w:r>
              <w:rPr>
                <w:rFonts w:ascii="Arial" w:eastAsiaTheme="minorHAnsi" w:hAnsi="Arial" w:cs="Arial"/>
                <w:color w:val="000000"/>
                <w:sz w:val="20"/>
                <w:szCs w:val="20"/>
              </w:rPr>
              <w:t>Приложение 3</w:t>
            </w:r>
          </w:p>
        </w:tc>
        <w:tc>
          <w:tcPr>
            <w:tcW w:w="1236"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c>
          <w:tcPr>
            <w:tcW w:w="950"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c>
          <w:tcPr>
            <w:tcW w:w="905"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r>
      <w:tr w:rsidR="006B042B" w:rsidTr="006B042B">
        <w:trPr>
          <w:trHeight w:val="658"/>
        </w:trPr>
        <w:tc>
          <w:tcPr>
            <w:tcW w:w="8148" w:type="dxa"/>
            <w:gridSpan w:val="4"/>
            <w:hideMark/>
          </w:tcPr>
          <w:p w:rsidR="006B042B" w:rsidRDefault="006B042B">
            <w:pPr>
              <w:autoSpaceDE w:val="0"/>
              <w:autoSpaceDN w:val="0"/>
              <w:adjustRightInd w:val="0"/>
              <w:spacing w:line="256" w:lineRule="auto"/>
              <w:rPr>
                <w:rFonts w:eastAsiaTheme="minorHAnsi"/>
                <w:color w:val="000000"/>
                <w:sz w:val="20"/>
                <w:szCs w:val="20"/>
              </w:rPr>
            </w:pPr>
            <w:proofErr w:type="gramStart"/>
            <w:r>
              <w:rPr>
                <w:rFonts w:eastAsiaTheme="minorHAnsi"/>
                <w:color w:val="000000"/>
                <w:sz w:val="20"/>
                <w:szCs w:val="20"/>
              </w:rPr>
              <w:t>к</w:t>
            </w:r>
            <w:proofErr w:type="gramEnd"/>
            <w:r>
              <w:rPr>
                <w:rFonts w:eastAsiaTheme="minorHAnsi"/>
                <w:color w:val="000000"/>
                <w:sz w:val="20"/>
                <w:szCs w:val="20"/>
              </w:rPr>
              <w:t xml:space="preserve"> решению Совета депутатов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2021 год и на плановый период 2022 и 2023 годов" от декабря 2020г №</w:t>
            </w:r>
          </w:p>
        </w:tc>
      </w:tr>
      <w:tr w:rsidR="006B042B" w:rsidTr="006B042B">
        <w:trPr>
          <w:trHeight w:val="223"/>
        </w:trPr>
        <w:tc>
          <w:tcPr>
            <w:tcW w:w="5057"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c>
          <w:tcPr>
            <w:tcW w:w="1236"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c>
          <w:tcPr>
            <w:tcW w:w="950"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c>
          <w:tcPr>
            <w:tcW w:w="905"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r>
      <w:tr w:rsidR="006B042B" w:rsidTr="006B042B">
        <w:trPr>
          <w:trHeight w:val="262"/>
        </w:trPr>
        <w:tc>
          <w:tcPr>
            <w:tcW w:w="5057" w:type="dxa"/>
          </w:tcPr>
          <w:p w:rsidR="006B042B" w:rsidRDefault="006B042B">
            <w:pPr>
              <w:autoSpaceDE w:val="0"/>
              <w:autoSpaceDN w:val="0"/>
              <w:adjustRightInd w:val="0"/>
              <w:spacing w:line="256" w:lineRule="auto"/>
              <w:jc w:val="center"/>
              <w:rPr>
                <w:rFonts w:ascii="Arial" w:eastAsiaTheme="minorHAnsi" w:hAnsi="Arial" w:cs="Arial"/>
                <w:b/>
                <w:bCs/>
                <w:color w:val="000000"/>
              </w:rPr>
            </w:pPr>
          </w:p>
        </w:tc>
        <w:tc>
          <w:tcPr>
            <w:tcW w:w="1236" w:type="dxa"/>
          </w:tcPr>
          <w:p w:rsidR="006B042B" w:rsidRDefault="006B042B">
            <w:pPr>
              <w:autoSpaceDE w:val="0"/>
              <w:autoSpaceDN w:val="0"/>
              <w:adjustRightInd w:val="0"/>
              <w:spacing w:line="256" w:lineRule="auto"/>
              <w:jc w:val="center"/>
              <w:rPr>
                <w:rFonts w:ascii="Arial" w:eastAsiaTheme="minorHAnsi" w:hAnsi="Arial" w:cs="Arial"/>
                <w:b/>
                <w:bCs/>
                <w:color w:val="000000"/>
              </w:rPr>
            </w:pPr>
          </w:p>
        </w:tc>
        <w:tc>
          <w:tcPr>
            <w:tcW w:w="950"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c>
          <w:tcPr>
            <w:tcW w:w="905"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r>
      <w:tr w:rsidR="006B042B" w:rsidTr="006B042B">
        <w:trPr>
          <w:trHeight w:val="223"/>
        </w:trPr>
        <w:tc>
          <w:tcPr>
            <w:tcW w:w="5057" w:type="dxa"/>
          </w:tcPr>
          <w:p w:rsidR="006B042B" w:rsidRDefault="006B042B">
            <w:pPr>
              <w:autoSpaceDE w:val="0"/>
              <w:autoSpaceDN w:val="0"/>
              <w:adjustRightInd w:val="0"/>
              <w:spacing w:line="256" w:lineRule="auto"/>
              <w:rPr>
                <w:rFonts w:ascii="Arial" w:eastAsiaTheme="minorHAnsi" w:hAnsi="Arial" w:cs="Arial"/>
                <w:color w:val="000000"/>
                <w:sz w:val="20"/>
                <w:szCs w:val="20"/>
              </w:rPr>
            </w:pPr>
          </w:p>
        </w:tc>
        <w:tc>
          <w:tcPr>
            <w:tcW w:w="2186" w:type="dxa"/>
            <w:gridSpan w:val="2"/>
            <w:hideMark/>
          </w:tcPr>
          <w:p w:rsidR="006B042B" w:rsidRDefault="006B042B">
            <w:pPr>
              <w:autoSpaceDE w:val="0"/>
              <w:autoSpaceDN w:val="0"/>
              <w:adjustRightInd w:val="0"/>
              <w:spacing w:line="256" w:lineRule="auto"/>
              <w:rPr>
                <w:rFonts w:ascii="Arial" w:eastAsiaTheme="minorHAnsi" w:hAnsi="Arial" w:cs="Arial"/>
                <w:color w:val="000000"/>
                <w:sz w:val="18"/>
                <w:szCs w:val="18"/>
              </w:rPr>
            </w:pPr>
            <w:r>
              <w:rPr>
                <w:rFonts w:ascii="Arial" w:eastAsiaTheme="minorHAnsi" w:hAnsi="Arial" w:cs="Arial"/>
                <w:color w:val="000000"/>
                <w:sz w:val="18"/>
                <w:szCs w:val="18"/>
              </w:rPr>
              <w:t>(</w:t>
            </w:r>
            <w:proofErr w:type="spellStart"/>
            <w:r>
              <w:rPr>
                <w:rFonts w:ascii="Arial" w:eastAsiaTheme="minorHAnsi" w:hAnsi="Arial" w:cs="Arial"/>
                <w:color w:val="000000"/>
                <w:sz w:val="18"/>
                <w:szCs w:val="18"/>
              </w:rPr>
              <w:t>тыс.рублей</w:t>
            </w:r>
            <w:proofErr w:type="spellEnd"/>
            <w:r>
              <w:rPr>
                <w:rFonts w:ascii="Arial" w:eastAsiaTheme="minorHAnsi" w:hAnsi="Arial" w:cs="Arial"/>
                <w:color w:val="000000"/>
                <w:sz w:val="18"/>
                <w:szCs w:val="18"/>
              </w:rPr>
              <w:t>)</w:t>
            </w:r>
          </w:p>
        </w:tc>
        <w:tc>
          <w:tcPr>
            <w:tcW w:w="905" w:type="dxa"/>
          </w:tcPr>
          <w:p w:rsidR="006B042B" w:rsidRDefault="006B042B">
            <w:pPr>
              <w:autoSpaceDE w:val="0"/>
              <w:autoSpaceDN w:val="0"/>
              <w:adjustRightInd w:val="0"/>
              <w:spacing w:line="256" w:lineRule="auto"/>
              <w:jc w:val="right"/>
              <w:rPr>
                <w:rFonts w:ascii="Arial" w:eastAsiaTheme="minorHAnsi" w:hAnsi="Arial" w:cs="Arial"/>
                <w:color w:val="000000"/>
                <w:sz w:val="20"/>
                <w:szCs w:val="20"/>
              </w:rPr>
            </w:pP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 xml:space="preserve"> Наименование доходов</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2021</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2022</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2023</w:t>
            </w:r>
          </w:p>
        </w:tc>
      </w:tr>
      <w:tr w:rsidR="006B042B" w:rsidTr="006B042B">
        <w:trPr>
          <w:trHeight w:val="418"/>
        </w:trPr>
        <w:tc>
          <w:tcPr>
            <w:tcW w:w="505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p>
        </w:tc>
        <w:tc>
          <w:tcPr>
            <w:tcW w:w="1236"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p>
        </w:tc>
        <w:tc>
          <w:tcPr>
            <w:tcW w:w="95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p>
        </w:tc>
        <w:tc>
          <w:tcPr>
            <w:tcW w:w="905"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ascii="Arial" w:eastAsiaTheme="minorHAnsi" w:hAnsi="Arial" w:cs="Arial"/>
                <w:b/>
                <w:bCs/>
                <w:color w:val="000000"/>
                <w:sz w:val="16"/>
                <w:szCs w:val="16"/>
              </w:rPr>
            </w:pP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Доходы бюджета-Итого</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2340,30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1576,10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1672,50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Итого доходов</w:t>
            </w:r>
          </w:p>
        </w:tc>
        <w:tc>
          <w:tcPr>
            <w:tcW w:w="1236"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ascii="Arial" w:eastAsiaTheme="minorHAnsi" w:hAnsi="Arial" w:cs="Arial"/>
                <w:b/>
                <w:bCs/>
                <w:color w:val="000000"/>
                <w:sz w:val="20"/>
                <w:szCs w:val="20"/>
              </w:rPr>
            </w:pPr>
          </w:p>
        </w:tc>
        <w:tc>
          <w:tcPr>
            <w:tcW w:w="95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ascii="Arial" w:eastAsiaTheme="minorHAnsi" w:hAnsi="Arial" w:cs="Arial"/>
                <w:b/>
                <w:bCs/>
                <w:color w:val="000000"/>
                <w:sz w:val="20"/>
                <w:szCs w:val="20"/>
              </w:rPr>
            </w:pPr>
          </w:p>
        </w:tc>
        <w:tc>
          <w:tcPr>
            <w:tcW w:w="905"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ascii="Arial" w:eastAsiaTheme="minorHAnsi" w:hAnsi="Arial" w:cs="Arial"/>
                <w:b/>
                <w:bCs/>
                <w:color w:val="000000"/>
                <w:sz w:val="20"/>
                <w:szCs w:val="20"/>
              </w:rPr>
            </w:pP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Д О Х О Д Ы</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8"/>
                <w:szCs w:val="18"/>
              </w:rPr>
            </w:pPr>
            <w:r>
              <w:rPr>
                <w:rFonts w:ascii="Arial" w:eastAsiaTheme="minorHAnsi" w:hAnsi="Arial" w:cs="Arial"/>
                <w:b/>
                <w:bCs/>
                <w:color w:val="000000"/>
                <w:sz w:val="18"/>
                <w:szCs w:val="18"/>
              </w:rPr>
              <w:t>733,40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8"/>
                <w:szCs w:val="18"/>
              </w:rPr>
            </w:pPr>
            <w:r>
              <w:rPr>
                <w:rFonts w:ascii="Arial" w:eastAsiaTheme="minorHAnsi" w:hAnsi="Arial" w:cs="Arial"/>
                <w:b/>
                <w:bCs/>
                <w:color w:val="000000"/>
                <w:sz w:val="18"/>
                <w:szCs w:val="18"/>
              </w:rPr>
              <w:t>745,50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8"/>
                <w:szCs w:val="18"/>
              </w:rPr>
            </w:pPr>
            <w:r>
              <w:rPr>
                <w:rFonts w:ascii="Arial" w:eastAsiaTheme="minorHAnsi" w:hAnsi="Arial" w:cs="Arial"/>
                <w:b/>
                <w:bCs/>
                <w:color w:val="000000"/>
                <w:sz w:val="18"/>
                <w:szCs w:val="18"/>
              </w:rPr>
              <w:t>755,10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НАЛОГИ НА ПРИБЫЛЬ, ДОХОДЫ</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418,90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431,00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440,60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Налог на доходы физических лиц</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418,90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431,00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440,60</w:t>
            </w:r>
          </w:p>
        </w:tc>
      </w:tr>
      <w:tr w:rsidR="006B042B" w:rsidTr="006B042B">
        <w:trPr>
          <w:trHeight w:val="667"/>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418,90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431,00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440,60</w:t>
            </w:r>
          </w:p>
        </w:tc>
      </w:tr>
      <w:tr w:rsidR="006B042B" w:rsidTr="006B042B">
        <w:trPr>
          <w:trHeight w:val="821"/>
        </w:trPr>
        <w:tc>
          <w:tcPr>
            <w:tcW w:w="8148"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rFonts w:eastAsiaTheme="minorHAnsi"/>
                <w:color w:val="000000"/>
                <w:sz w:val="20"/>
                <w:szCs w:val="20"/>
              </w:rPr>
              <w:t>пр</w:t>
            </w:r>
            <w:proofErr w:type="spellEnd"/>
          </w:p>
        </w:tc>
      </w:tr>
      <w:tr w:rsidR="006B042B" w:rsidTr="006B042B">
        <w:trPr>
          <w:trHeight w:val="847"/>
        </w:trPr>
        <w:tc>
          <w:tcPr>
            <w:tcW w:w="8148"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Pr>
                <w:rFonts w:eastAsiaTheme="minorHAnsi"/>
                <w:color w:val="000000"/>
                <w:sz w:val="20"/>
                <w:szCs w:val="20"/>
              </w:rPr>
              <w:t>полученных  физическими</w:t>
            </w:r>
            <w:proofErr w:type="gramEnd"/>
            <w:r>
              <w:rPr>
                <w:rFonts w:eastAsiaTheme="minorHAnsi"/>
                <w:color w:val="000000"/>
                <w:sz w:val="20"/>
                <w:szCs w:val="20"/>
              </w:rPr>
              <w:t xml:space="preserve"> лицами, зарегистрированными в качестве индивидуальных предпринимателей, </w:t>
            </w:r>
            <w:proofErr w:type="spellStart"/>
            <w:r>
              <w:rPr>
                <w:rFonts w:eastAsiaTheme="minorHAnsi"/>
                <w:color w:val="000000"/>
                <w:sz w:val="20"/>
                <w:szCs w:val="20"/>
              </w:rPr>
              <w:t>частны</w:t>
            </w:r>
            <w:proofErr w:type="spellEnd"/>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b/>
                <w:bCs/>
                <w:color w:val="000000"/>
                <w:sz w:val="16"/>
                <w:szCs w:val="16"/>
              </w:rPr>
            </w:pPr>
            <w:r>
              <w:rPr>
                <w:rFonts w:eastAsiaTheme="minorHAnsi"/>
                <w:b/>
                <w:bCs/>
                <w:color w:val="000000"/>
                <w:sz w:val="16"/>
                <w:szCs w:val="16"/>
              </w:rPr>
              <w:t>НАЛОГИ НА СОВОКУПНЫЙ ДОХОД</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eastAsiaTheme="minorHAnsi"/>
                <w:b/>
                <w:bCs/>
                <w:color w:val="000000"/>
                <w:sz w:val="16"/>
                <w:szCs w:val="16"/>
              </w:rPr>
            </w:pPr>
            <w:r>
              <w:rPr>
                <w:rFonts w:eastAsiaTheme="minorHAnsi"/>
                <w:b/>
                <w:bCs/>
                <w:color w:val="000000"/>
                <w:sz w:val="16"/>
                <w:szCs w:val="16"/>
              </w:rPr>
              <w:t>18,00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eastAsiaTheme="minorHAnsi"/>
                <w:b/>
                <w:bCs/>
                <w:color w:val="000000"/>
                <w:sz w:val="16"/>
                <w:szCs w:val="16"/>
              </w:rPr>
            </w:pPr>
            <w:r>
              <w:rPr>
                <w:rFonts w:eastAsiaTheme="minorHAnsi"/>
                <w:b/>
                <w:bCs/>
                <w:color w:val="000000"/>
                <w:sz w:val="16"/>
                <w:szCs w:val="16"/>
              </w:rPr>
              <w:t>18,00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eastAsiaTheme="minorHAnsi"/>
                <w:b/>
                <w:bCs/>
                <w:color w:val="000000"/>
                <w:sz w:val="16"/>
                <w:szCs w:val="16"/>
              </w:rPr>
            </w:pPr>
            <w:r>
              <w:rPr>
                <w:rFonts w:eastAsiaTheme="minorHAnsi"/>
                <w:b/>
                <w:bCs/>
                <w:color w:val="000000"/>
                <w:sz w:val="16"/>
                <w:szCs w:val="16"/>
              </w:rPr>
              <w:t>18,00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16"/>
                <w:szCs w:val="16"/>
              </w:rPr>
            </w:pPr>
            <w:r>
              <w:rPr>
                <w:rFonts w:eastAsiaTheme="minorHAnsi"/>
                <w:color w:val="000000"/>
                <w:sz w:val="16"/>
                <w:szCs w:val="16"/>
              </w:rPr>
              <w:t>Единый налог на вмененный доход для отдельных видов деятельности</w:t>
            </w:r>
          </w:p>
        </w:tc>
        <w:tc>
          <w:tcPr>
            <w:tcW w:w="1236"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eastAsiaTheme="minorHAnsi"/>
                <w:color w:val="000000"/>
                <w:sz w:val="16"/>
                <w:szCs w:val="16"/>
              </w:rPr>
            </w:pPr>
          </w:p>
        </w:tc>
        <w:tc>
          <w:tcPr>
            <w:tcW w:w="95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eastAsiaTheme="minorHAnsi"/>
                <w:color w:val="000000"/>
                <w:sz w:val="16"/>
                <w:szCs w:val="16"/>
              </w:rPr>
            </w:pPr>
          </w:p>
        </w:tc>
        <w:tc>
          <w:tcPr>
            <w:tcW w:w="905"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eastAsiaTheme="minorHAnsi"/>
                <w:color w:val="000000"/>
                <w:sz w:val="16"/>
                <w:szCs w:val="16"/>
              </w:rPr>
            </w:pP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16"/>
                <w:szCs w:val="16"/>
              </w:rPr>
            </w:pPr>
            <w:r>
              <w:rPr>
                <w:rFonts w:eastAsiaTheme="minorHAnsi"/>
                <w:color w:val="000000"/>
                <w:sz w:val="16"/>
                <w:szCs w:val="16"/>
              </w:rPr>
              <w:t>Единый сельскохозяйственный налог</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eastAsiaTheme="minorHAnsi"/>
                <w:color w:val="000000"/>
                <w:sz w:val="16"/>
                <w:szCs w:val="16"/>
              </w:rPr>
            </w:pPr>
            <w:r>
              <w:rPr>
                <w:rFonts w:eastAsiaTheme="minorHAnsi"/>
                <w:color w:val="000000"/>
                <w:sz w:val="16"/>
                <w:szCs w:val="16"/>
              </w:rPr>
              <w:t>18,00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eastAsiaTheme="minorHAnsi"/>
                <w:color w:val="000000"/>
                <w:sz w:val="16"/>
                <w:szCs w:val="16"/>
              </w:rPr>
            </w:pPr>
            <w:r>
              <w:rPr>
                <w:rFonts w:eastAsiaTheme="minorHAnsi"/>
                <w:color w:val="000000"/>
                <w:sz w:val="16"/>
                <w:szCs w:val="16"/>
              </w:rPr>
              <w:t>18,00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eastAsiaTheme="minorHAnsi"/>
                <w:color w:val="000000"/>
                <w:sz w:val="16"/>
                <w:szCs w:val="16"/>
              </w:rPr>
            </w:pPr>
            <w:r>
              <w:rPr>
                <w:rFonts w:eastAsiaTheme="minorHAnsi"/>
                <w:color w:val="000000"/>
                <w:sz w:val="16"/>
                <w:szCs w:val="16"/>
              </w:rPr>
              <w:t>18,00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НАЛОГ НА ИМУЩЕСТВО</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Налог на имущество физических лиц</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r>
      <w:tr w:rsidR="006B042B" w:rsidTr="006B042B">
        <w:trPr>
          <w:trHeight w:val="667"/>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 xml:space="preserve">Налог на имущество физических лиц, взимаемый по ставке, применяемый к объектам </w:t>
            </w:r>
            <w:proofErr w:type="spellStart"/>
            <w:r>
              <w:rPr>
                <w:rFonts w:eastAsiaTheme="minorHAnsi"/>
                <w:color w:val="000000"/>
                <w:sz w:val="20"/>
                <w:szCs w:val="20"/>
              </w:rPr>
              <w:t>налогооблажения</w:t>
            </w:r>
            <w:proofErr w:type="spellEnd"/>
            <w:r>
              <w:rPr>
                <w:rFonts w:eastAsiaTheme="minorHAnsi"/>
                <w:color w:val="000000"/>
                <w:sz w:val="20"/>
                <w:szCs w:val="20"/>
              </w:rPr>
              <w:t>, расположенным в границах поселения</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20"/>
                <w:szCs w:val="20"/>
              </w:rPr>
            </w:pPr>
            <w:r>
              <w:rPr>
                <w:rFonts w:eastAsiaTheme="minorHAnsi"/>
                <w:color w:val="000000"/>
                <w:sz w:val="20"/>
                <w:szCs w:val="20"/>
              </w:rPr>
              <w:t>Земельный налог</w:t>
            </w:r>
          </w:p>
        </w:tc>
        <w:tc>
          <w:tcPr>
            <w:tcW w:w="1236"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c>
          <w:tcPr>
            <w:tcW w:w="950"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c>
          <w:tcPr>
            <w:tcW w:w="905"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b/>
                <w:bCs/>
                <w:color w:val="000000"/>
                <w:sz w:val="16"/>
                <w:szCs w:val="16"/>
              </w:rPr>
            </w:pPr>
            <w:r>
              <w:rPr>
                <w:rFonts w:eastAsiaTheme="minorHAnsi"/>
                <w:b/>
                <w:bCs/>
                <w:color w:val="000000"/>
                <w:sz w:val="16"/>
                <w:szCs w:val="16"/>
              </w:rPr>
              <w:t>ПРОЧИЕ НЕНАЛОГОВЫЕ ДОХОДЫ</w:t>
            </w:r>
          </w:p>
        </w:tc>
        <w:tc>
          <w:tcPr>
            <w:tcW w:w="1236"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b/>
                <w:bCs/>
                <w:color w:val="000000"/>
                <w:sz w:val="20"/>
                <w:szCs w:val="20"/>
              </w:rPr>
            </w:pPr>
          </w:p>
        </w:tc>
        <w:tc>
          <w:tcPr>
            <w:tcW w:w="95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b/>
                <w:bCs/>
                <w:color w:val="000000"/>
                <w:sz w:val="20"/>
                <w:szCs w:val="20"/>
              </w:rPr>
            </w:pPr>
          </w:p>
        </w:tc>
        <w:tc>
          <w:tcPr>
            <w:tcW w:w="905"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rFonts w:eastAsiaTheme="minorHAnsi"/>
                <w:b/>
                <w:bCs/>
                <w:color w:val="000000"/>
                <w:sz w:val="20"/>
                <w:szCs w:val="20"/>
              </w:rPr>
            </w:pPr>
          </w:p>
        </w:tc>
      </w:tr>
      <w:tr w:rsidR="006B042B" w:rsidTr="006B042B">
        <w:trPr>
          <w:trHeight w:val="223"/>
        </w:trPr>
        <w:tc>
          <w:tcPr>
            <w:tcW w:w="505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eastAsiaTheme="minorHAnsi"/>
                <w:color w:val="000000"/>
                <w:sz w:val="16"/>
                <w:szCs w:val="16"/>
              </w:rPr>
            </w:pPr>
            <w:r>
              <w:rPr>
                <w:rFonts w:eastAsiaTheme="minorHAnsi"/>
                <w:color w:val="000000"/>
                <w:sz w:val="16"/>
                <w:szCs w:val="16"/>
              </w:rPr>
              <w:t xml:space="preserve">Прочие неналоговые доходы местных бюджетов </w:t>
            </w:r>
          </w:p>
        </w:tc>
        <w:tc>
          <w:tcPr>
            <w:tcW w:w="1236"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eastAsiaTheme="minorHAnsi"/>
                <w:color w:val="000000"/>
                <w:sz w:val="20"/>
                <w:szCs w:val="20"/>
              </w:rPr>
            </w:pPr>
          </w:p>
        </w:tc>
        <w:tc>
          <w:tcPr>
            <w:tcW w:w="950"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eastAsiaTheme="minorHAnsi"/>
                <w:color w:val="000000"/>
                <w:sz w:val="20"/>
                <w:szCs w:val="20"/>
              </w:rPr>
            </w:pPr>
          </w:p>
        </w:tc>
        <w:tc>
          <w:tcPr>
            <w:tcW w:w="905"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rFonts w:eastAsiaTheme="minorHAnsi"/>
                <w:color w:val="000000"/>
                <w:sz w:val="20"/>
                <w:szCs w:val="20"/>
              </w:rPr>
            </w:pPr>
          </w:p>
        </w:tc>
      </w:tr>
    </w:tbl>
    <w:p w:rsidR="006B042B" w:rsidRDefault="006B042B" w:rsidP="006B042B">
      <w:pPr>
        <w:rPr>
          <w:rFonts w:eastAsiaTheme="minorHAnsi"/>
          <w:sz w:val="22"/>
          <w:szCs w:val="22"/>
          <w:lang w:eastAsia="en-US"/>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Theme="minorHAnsi"/>
          <w:sz w:val="22"/>
          <w:szCs w:val="22"/>
        </w:rPr>
      </w:pPr>
    </w:p>
    <w:p w:rsidR="006B042B" w:rsidRDefault="006B042B" w:rsidP="006B042B">
      <w:pPr>
        <w:rPr>
          <w:rFonts w:eastAsia="Lucida Sans Unicode"/>
        </w:rPr>
      </w:pPr>
    </w:p>
    <w:p w:rsidR="006B042B" w:rsidRDefault="006B042B" w:rsidP="006B042B">
      <w:pPr>
        <w:rPr>
          <w:rFonts w:asciiTheme="minorHAnsi" w:hAnsiTheme="minorHAnsi" w:cstheme="minorBidi"/>
          <w:sz w:val="22"/>
          <w:szCs w:val="22"/>
        </w:rPr>
      </w:pPr>
    </w:p>
    <w:tbl>
      <w:tblPr>
        <w:tblW w:w="0" w:type="auto"/>
        <w:tblInd w:w="-22" w:type="dxa"/>
        <w:tblLayout w:type="fixed"/>
        <w:tblCellMar>
          <w:left w:w="30" w:type="dxa"/>
          <w:right w:w="30" w:type="dxa"/>
        </w:tblCellMar>
        <w:tblLook w:val="04A0" w:firstRow="1" w:lastRow="0" w:firstColumn="1" w:lastColumn="0" w:noHBand="0" w:noVBand="1"/>
      </w:tblPr>
      <w:tblGrid>
        <w:gridCol w:w="2189"/>
        <w:gridCol w:w="4639"/>
        <w:gridCol w:w="1231"/>
        <w:gridCol w:w="1179"/>
        <w:gridCol w:w="1209"/>
      </w:tblGrid>
      <w:tr w:rsidR="006B042B" w:rsidTr="006B042B">
        <w:trPr>
          <w:trHeight w:val="202"/>
        </w:trPr>
        <w:tc>
          <w:tcPr>
            <w:tcW w:w="2189" w:type="dxa"/>
          </w:tcPr>
          <w:p w:rsidR="006B042B" w:rsidRDefault="006B042B">
            <w:pPr>
              <w:autoSpaceDE w:val="0"/>
              <w:autoSpaceDN w:val="0"/>
              <w:adjustRightInd w:val="0"/>
              <w:spacing w:line="256" w:lineRule="auto"/>
              <w:jc w:val="right"/>
              <w:rPr>
                <w:color w:val="000000"/>
                <w:sz w:val="20"/>
                <w:szCs w:val="20"/>
              </w:rPr>
            </w:pPr>
          </w:p>
        </w:tc>
        <w:tc>
          <w:tcPr>
            <w:tcW w:w="4639" w:type="dxa"/>
          </w:tcPr>
          <w:p w:rsidR="006B042B" w:rsidRDefault="006B042B">
            <w:pPr>
              <w:autoSpaceDE w:val="0"/>
              <w:autoSpaceDN w:val="0"/>
              <w:adjustRightInd w:val="0"/>
              <w:spacing w:line="256" w:lineRule="auto"/>
              <w:jc w:val="right"/>
              <w:rPr>
                <w:color w:val="000000"/>
                <w:sz w:val="20"/>
                <w:szCs w:val="20"/>
              </w:rPr>
            </w:pPr>
          </w:p>
        </w:tc>
        <w:tc>
          <w:tcPr>
            <w:tcW w:w="2410" w:type="dxa"/>
            <w:gridSpan w:val="2"/>
            <w:hideMark/>
          </w:tcPr>
          <w:p w:rsidR="006B042B" w:rsidRDefault="006B042B">
            <w:pPr>
              <w:autoSpaceDE w:val="0"/>
              <w:autoSpaceDN w:val="0"/>
              <w:adjustRightInd w:val="0"/>
              <w:spacing w:line="256" w:lineRule="auto"/>
              <w:rPr>
                <w:color w:val="000000"/>
                <w:sz w:val="20"/>
                <w:szCs w:val="20"/>
              </w:rPr>
            </w:pPr>
            <w:r>
              <w:rPr>
                <w:color w:val="000000"/>
                <w:sz w:val="20"/>
                <w:szCs w:val="20"/>
              </w:rPr>
              <w:t>Приложение №4</w:t>
            </w:r>
          </w:p>
        </w:tc>
        <w:tc>
          <w:tcPr>
            <w:tcW w:w="1209" w:type="dxa"/>
          </w:tcPr>
          <w:p w:rsidR="006B042B" w:rsidRDefault="006B042B">
            <w:pPr>
              <w:autoSpaceDE w:val="0"/>
              <w:autoSpaceDN w:val="0"/>
              <w:adjustRightInd w:val="0"/>
              <w:spacing w:line="256" w:lineRule="auto"/>
              <w:rPr>
                <w:color w:val="000000"/>
                <w:sz w:val="20"/>
                <w:szCs w:val="20"/>
              </w:rPr>
            </w:pPr>
          </w:p>
        </w:tc>
      </w:tr>
      <w:tr w:rsidR="006B042B" w:rsidTr="006B042B">
        <w:trPr>
          <w:trHeight w:val="1433"/>
        </w:trPr>
        <w:tc>
          <w:tcPr>
            <w:tcW w:w="2189" w:type="dxa"/>
          </w:tcPr>
          <w:p w:rsidR="006B042B" w:rsidRDefault="006B042B">
            <w:pPr>
              <w:autoSpaceDE w:val="0"/>
              <w:autoSpaceDN w:val="0"/>
              <w:adjustRightInd w:val="0"/>
              <w:spacing w:line="256" w:lineRule="auto"/>
              <w:jc w:val="right"/>
              <w:rPr>
                <w:color w:val="000000"/>
                <w:sz w:val="20"/>
                <w:szCs w:val="20"/>
              </w:rPr>
            </w:pPr>
          </w:p>
        </w:tc>
        <w:tc>
          <w:tcPr>
            <w:tcW w:w="4639" w:type="dxa"/>
          </w:tcPr>
          <w:p w:rsidR="006B042B" w:rsidRDefault="006B042B">
            <w:pPr>
              <w:autoSpaceDE w:val="0"/>
              <w:autoSpaceDN w:val="0"/>
              <w:adjustRightInd w:val="0"/>
              <w:spacing w:line="256" w:lineRule="auto"/>
              <w:jc w:val="right"/>
              <w:rPr>
                <w:color w:val="000000"/>
                <w:sz w:val="20"/>
                <w:szCs w:val="20"/>
              </w:rPr>
            </w:pPr>
          </w:p>
        </w:tc>
        <w:tc>
          <w:tcPr>
            <w:tcW w:w="3619" w:type="dxa"/>
            <w:gridSpan w:val="3"/>
            <w:tcBorders>
              <w:top w:val="nil"/>
              <w:left w:val="nil"/>
              <w:bottom w:val="nil"/>
              <w:right w:val="single" w:sz="12" w:space="0" w:color="auto"/>
            </w:tcBorders>
            <w:hideMark/>
          </w:tcPr>
          <w:p w:rsidR="006B042B" w:rsidRDefault="006B042B">
            <w:pPr>
              <w:autoSpaceDE w:val="0"/>
              <w:autoSpaceDN w:val="0"/>
              <w:adjustRightInd w:val="0"/>
              <w:spacing w:line="256" w:lineRule="auto"/>
              <w:rPr>
                <w:color w:val="000000"/>
                <w:sz w:val="20"/>
                <w:szCs w:val="20"/>
              </w:rPr>
            </w:pPr>
            <w:proofErr w:type="gramStart"/>
            <w:r>
              <w:rPr>
                <w:color w:val="000000"/>
                <w:sz w:val="20"/>
                <w:szCs w:val="20"/>
              </w:rPr>
              <w:t>к</w:t>
            </w:r>
            <w:proofErr w:type="gramEnd"/>
            <w:r>
              <w:rPr>
                <w:color w:val="000000"/>
                <w:sz w:val="20"/>
                <w:szCs w:val="20"/>
              </w:rPr>
              <w:t xml:space="preserve"> решению Совета депутатов </w:t>
            </w:r>
            <w:proofErr w:type="spellStart"/>
            <w:r>
              <w:rPr>
                <w:color w:val="000000"/>
                <w:sz w:val="20"/>
                <w:szCs w:val="20"/>
              </w:rPr>
              <w:t>Силинского</w:t>
            </w:r>
            <w:proofErr w:type="spellEnd"/>
            <w:r>
              <w:rPr>
                <w:color w:val="000000"/>
                <w:sz w:val="20"/>
                <w:szCs w:val="20"/>
              </w:rPr>
              <w:t xml:space="preserve"> сельского поселения "О бюджете </w:t>
            </w:r>
            <w:proofErr w:type="spellStart"/>
            <w:r>
              <w:rPr>
                <w:color w:val="000000"/>
                <w:sz w:val="20"/>
                <w:szCs w:val="20"/>
              </w:rPr>
              <w:t>Силинского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6B042B" w:rsidTr="006B042B">
        <w:trPr>
          <w:trHeight w:val="211"/>
        </w:trPr>
        <w:tc>
          <w:tcPr>
            <w:tcW w:w="2189" w:type="dxa"/>
          </w:tcPr>
          <w:p w:rsidR="006B042B" w:rsidRDefault="006B042B">
            <w:pPr>
              <w:autoSpaceDE w:val="0"/>
              <w:autoSpaceDN w:val="0"/>
              <w:adjustRightInd w:val="0"/>
              <w:spacing w:line="256" w:lineRule="auto"/>
              <w:jc w:val="center"/>
              <w:rPr>
                <w:color w:val="000000"/>
                <w:sz w:val="20"/>
                <w:szCs w:val="20"/>
              </w:rPr>
            </w:pPr>
          </w:p>
        </w:tc>
        <w:tc>
          <w:tcPr>
            <w:tcW w:w="4639" w:type="dxa"/>
          </w:tcPr>
          <w:p w:rsidR="006B042B" w:rsidRDefault="006B042B">
            <w:pPr>
              <w:autoSpaceDE w:val="0"/>
              <w:autoSpaceDN w:val="0"/>
              <w:adjustRightInd w:val="0"/>
              <w:spacing w:line="256" w:lineRule="auto"/>
              <w:jc w:val="center"/>
              <w:rPr>
                <w:color w:val="000000"/>
                <w:sz w:val="20"/>
                <w:szCs w:val="20"/>
              </w:rPr>
            </w:pPr>
          </w:p>
        </w:tc>
        <w:tc>
          <w:tcPr>
            <w:tcW w:w="1231" w:type="dxa"/>
          </w:tcPr>
          <w:p w:rsidR="006B042B" w:rsidRDefault="006B042B">
            <w:pPr>
              <w:autoSpaceDE w:val="0"/>
              <w:autoSpaceDN w:val="0"/>
              <w:adjustRightInd w:val="0"/>
              <w:spacing w:line="256" w:lineRule="auto"/>
              <w:jc w:val="center"/>
              <w:rPr>
                <w:color w:val="000000"/>
                <w:sz w:val="20"/>
                <w:szCs w:val="20"/>
              </w:rPr>
            </w:pPr>
          </w:p>
        </w:tc>
        <w:tc>
          <w:tcPr>
            <w:tcW w:w="1179" w:type="dxa"/>
          </w:tcPr>
          <w:p w:rsidR="006B042B" w:rsidRDefault="006B042B">
            <w:pPr>
              <w:autoSpaceDE w:val="0"/>
              <w:autoSpaceDN w:val="0"/>
              <w:adjustRightInd w:val="0"/>
              <w:spacing w:line="256" w:lineRule="auto"/>
              <w:jc w:val="center"/>
              <w:rPr>
                <w:color w:val="000000"/>
                <w:sz w:val="20"/>
                <w:szCs w:val="20"/>
              </w:rPr>
            </w:pPr>
          </w:p>
        </w:tc>
        <w:tc>
          <w:tcPr>
            <w:tcW w:w="1209" w:type="dxa"/>
          </w:tcPr>
          <w:p w:rsidR="006B042B" w:rsidRDefault="006B042B">
            <w:pPr>
              <w:autoSpaceDE w:val="0"/>
              <w:autoSpaceDN w:val="0"/>
              <w:adjustRightInd w:val="0"/>
              <w:spacing w:line="256" w:lineRule="auto"/>
              <w:jc w:val="center"/>
              <w:rPr>
                <w:color w:val="000000"/>
                <w:sz w:val="20"/>
                <w:szCs w:val="20"/>
              </w:rPr>
            </w:pPr>
          </w:p>
        </w:tc>
      </w:tr>
      <w:tr w:rsidR="006B042B" w:rsidTr="006B042B">
        <w:trPr>
          <w:trHeight w:val="538"/>
        </w:trPr>
        <w:tc>
          <w:tcPr>
            <w:tcW w:w="10447" w:type="dxa"/>
            <w:gridSpan w:val="5"/>
            <w:hideMark/>
          </w:tcPr>
          <w:p w:rsidR="006B042B" w:rsidRDefault="006B042B">
            <w:pPr>
              <w:autoSpaceDE w:val="0"/>
              <w:autoSpaceDN w:val="0"/>
              <w:adjustRightInd w:val="0"/>
              <w:spacing w:line="256" w:lineRule="auto"/>
              <w:jc w:val="center"/>
              <w:rPr>
                <w:color w:val="000000"/>
              </w:rPr>
            </w:pPr>
            <w:r>
              <w:rPr>
                <w:color w:val="000000"/>
              </w:rPr>
              <w:t>Межбюджетные трансферты, получаемые из других бюджетов бюджетной системы Российской Федерации</w:t>
            </w:r>
          </w:p>
        </w:tc>
      </w:tr>
      <w:tr w:rsidR="006B042B" w:rsidTr="006B042B">
        <w:trPr>
          <w:trHeight w:val="346"/>
        </w:trPr>
        <w:tc>
          <w:tcPr>
            <w:tcW w:w="2189" w:type="dxa"/>
          </w:tcPr>
          <w:p w:rsidR="006B042B" w:rsidRDefault="006B042B">
            <w:pPr>
              <w:autoSpaceDE w:val="0"/>
              <w:autoSpaceDN w:val="0"/>
              <w:adjustRightInd w:val="0"/>
              <w:spacing w:line="256" w:lineRule="auto"/>
              <w:jc w:val="right"/>
              <w:rPr>
                <w:color w:val="000000"/>
                <w:sz w:val="20"/>
                <w:szCs w:val="20"/>
              </w:rPr>
            </w:pPr>
          </w:p>
        </w:tc>
        <w:tc>
          <w:tcPr>
            <w:tcW w:w="4639" w:type="dxa"/>
          </w:tcPr>
          <w:p w:rsidR="006B042B" w:rsidRDefault="006B042B">
            <w:pPr>
              <w:autoSpaceDE w:val="0"/>
              <w:autoSpaceDN w:val="0"/>
              <w:adjustRightInd w:val="0"/>
              <w:spacing w:line="256" w:lineRule="auto"/>
              <w:rPr>
                <w:color w:val="000000"/>
                <w:sz w:val="20"/>
                <w:szCs w:val="20"/>
              </w:rPr>
            </w:pPr>
          </w:p>
        </w:tc>
        <w:tc>
          <w:tcPr>
            <w:tcW w:w="1231" w:type="dxa"/>
          </w:tcPr>
          <w:p w:rsidR="006B042B" w:rsidRDefault="006B042B">
            <w:pPr>
              <w:autoSpaceDE w:val="0"/>
              <w:autoSpaceDN w:val="0"/>
              <w:adjustRightInd w:val="0"/>
              <w:spacing w:line="256" w:lineRule="auto"/>
              <w:jc w:val="right"/>
              <w:rPr>
                <w:color w:val="000000"/>
                <w:sz w:val="20"/>
                <w:szCs w:val="20"/>
              </w:rPr>
            </w:pPr>
          </w:p>
        </w:tc>
        <w:tc>
          <w:tcPr>
            <w:tcW w:w="1179" w:type="dxa"/>
          </w:tcPr>
          <w:p w:rsidR="006B042B" w:rsidRDefault="006B042B">
            <w:pPr>
              <w:autoSpaceDE w:val="0"/>
              <w:autoSpaceDN w:val="0"/>
              <w:adjustRightInd w:val="0"/>
              <w:spacing w:line="256" w:lineRule="auto"/>
              <w:jc w:val="right"/>
              <w:rPr>
                <w:color w:val="000000"/>
                <w:sz w:val="20"/>
                <w:szCs w:val="20"/>
              </w:rPr>
            </w:pPr>
          </w:p>
        </w:tc>
        <w:tc>
          <w:tcPr>
            <w:tcW w:w="1209" w:type="dxa"/>
          </w:tcPr>
          <w:p w:rsidR="006B042B" w:rsidRDefault="006B042B">
            <w:pPr>
              <w:autoSpaceDE w:val="0"/>
              <w:autoSpaceDN w:val="0"/>
              <w:adjustRightInd w:val="0"/>
              <w:spacing w:line="256" w:lineRule="auto"/>
              <w:jc w:val="right"/>
              <w:rPr>
                <w:color w:val="000000"/>
                <w:sz w:val="20"/>
                <w:szCs w:val="20"/>
              </w:rPr>
            </w:pPr>
          </w:p>
        </w:tc>
      </w:tr>
      <w:tr w:rsidR="006B042B" w:rsidTr="006B042B">
        <w:trPr>
          <w:trHeight w:val="211"/>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sz w:val="20"/>
                <w:szCs w:val="20"/>
              </w:rPr>
            </w:pPr>
            <w:r>
              <w:rPr>
                <w:b/>
                <w:bCs/>
                <w:color w:val="000000"/>
                <w:sz w:val="20"/>
                <w:szCs w:val="20"/>
              </w:rPr>
              <w:t>Код бюджетной классификации доходов бюджета</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sz w:val="20"/>
                <w:szCs w:val="20"/>
              </w:rPr>
            </w:pPr>
            <w:r>
              <w:rPr>
                <w:b/>
                <w:bCs/>
                <w:color w:val="000000"/>
                <w:sz w:val="20"/>
                <w:szCs w:val="20"/>
              </w:rPr>
              <w:t xml:space="preserve"> Наименование доходов</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2021</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2022</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sz w:val="20"/>
                <w:szCs w:val="20"/>
              </w:rPr>
            </w:pPr>
            <w:r>
              <w:rPr>
                <w:color w:val="000000"/>
                <w:sz w:val="20"/>
                <w:szCs w:val="20"/>
              </w:rPr>
              <w:t>2023</w:t>
            </w:r>
          </w:p>
        </w:tc>
      </w:tr>
      <w:tr w:rsidR="006B042B" w:rsidTr="006B042B">
        <w:trPr>
          <w:trHeight w:val="538"/>
        </w:trPr>
        <w:tc>
          <w:tcPr>
            <w:tcW w:w="218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b/>
                <w:bCs/>
                <w:color w:val="000000"/>
                <w:sz w:val="20"/>
                <w:szCs w:val="20"/>
              </w:rPr>
            </w:pPr>
          </w:p>
        </w:tc>
        <w:tc>
          <w:tcPr>
            <w:tcW w:w="463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b/>
                <w:bCs/>
                <w:color w:val="000000"/>
                <w:sz w:val="20"/>
                <w:szCs w:val="20"/>
              </w:rPr>
            </w:pPr>
          </w:p>
        </w:tc>
        <w:tc>
          <w:tcPr>
            <w:tcW w:w="1231"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sz w:val="20"/>
                <w:szCs w:val="20"/>
              </w:rPr>
            </w:pPr>
          </w:p>
        </w:tc>
        <w:tc>
          <w:tcPr>
            <w:tcW w:w="117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sz w:val="20"/>
                <w:szCs w:val="20"/>
              </w:rPr>
            </w:pPr>
          </w:p>
        </w:tc>
        <w:tc>
          <w:tcPr>
            <w:tcW w:w="120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sz w:val="20"/>
                <w:szCs w:val="20"/>
              </w:rPr>
            </w:pPr>
          </w:p>
        </w:tc>
      </w:tr>
      <w:tr w:rsidR="006B042B" w:rsidTr="006B042B">
        <w:trPr>
          <w:trHeight w:val="211"/>
        </w:trPr>
        <w:tc>
          <w:tcPr>
            <w:tcW w:w="218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sz w:val="20"/>
                <w:szCs w:val="20"/>
              </w:rPr>
            </w:pPr>
          </w:p>
        </w:tc>
        <w:tc>
          <w:tcPr>
            <w:tcW w:w="463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sz w:val="20"/>
                <w:szCs w:val="20"/>
              </w:rPr>
            </w:pPr>
          </w:p>
        </w:tc>
        <w:tc>
          <w:tcPr>
            <w:tcW w:w="1231" w:type="dxa"/>
            <w:tcBorders>
              <w:top w:val="single" w:sz="6" w:space="0" w:color="auto"/>
              <w:left w:val="single" w:sz="6" w:space="0" w:color="auto"/>
              <w:bottom w:val="nil"/>
              <w:right w:val="single" w:sz="6" w:space="0" w:color="auto"/>
            </w:tcBorders>
          </w:tcPr>
          <w:p w:rsidR="006B042B" w:rsidRDefault="006B042B">
            <w:pPr>
              <w:autoSpaceDE w:val="0"/>
              <w:autoSpaceDN w:val="0"/>
              <w:adjustRightInd w:val="0"/>
              <w:spacing w:line="256" w:lineRule="auto"/>
              <w:jc w:val="center"/>
              <w:rPr>
                <w:color w:val="000000"/>
                <w:sz w:val="20"/>
                <w:szCs w:val="20"/>
              </w:rPr>
            </w:pPr>
          </w:p>
        </w:tc>
        <w:tc>
          <w:tcPr>
            <w:tcW w:w="1179" w:type="dxa"/>
            <w:tcBorders>
              <w:top w:val="single" w:sz="6" w:space="0" w:color="auto"/>
              <w:left w:val="single" w:sz="6" w:space="0" w:color="auto"/>
              <w:bottom w:val="nil"/>
              <w:right w:val="single" w:sz="6" w:space="0" w:color="auto"/>
            </w:tcBorders>
          </w:tcPr>
          <w:p w:rsidR="006B042B" w:rsidRDefault="006B042B">
            <w:pPr>
              <w:autoSpaceDE w:val="0"/>
              <w:autoSpaceDN w:val="0"/>
              <w:adjustRightInd w:val="0"/>
              <w:spacing w:line="256" w:lineRule="auto"/>
              <w:jc w:val="center"/>
              <w:rPr>
                <w:color w:val="000000"/>
                <w:sz w:val="20"/>
                <w:szCs w:val="20"/>
              </w:rPr>
            </w:pPr>
          </w:p>
        </w:tc>
        <w:tc>
          <w:tcPr>
            <w:tcW w:w="1209" w:type="dxa"/>
            <w:tcBorders>
              <w:top w:val="single" w:sz="6" w:space="0" w:color="auto"/>
              <w:left w:val="single" w:sz="6" w:space="0" w:color="auto"/>
              <w:bottom w:val="nil"/>
              <w:right w:val="single" w:sz="6" w:space="0" w:color="auto"/>
            </w:tcBorders>
          </w:tcPr>
          <w:p w:rsidR="006B042B" w:rsidRDefault="006B042B">
            <w:pPr>
              <w:autoSpaceDE w:val="0"/>
              <w:autoSpaceDN w:val="0"/>
              <w:adjustRightInd w:val="0"/>
              <w:spacing w:line="256" w:lineRule="auto"/>
              <w:jc w:val="center"/>
              <w:rPr>
                <w:color w:val="000000"/>
                <w:sz w:val="20"/>
                <w:szCs w:val="20"/>
              </w:rPr>
            </w:pPr>
          </w:p>
        </w:tc>
      </w:tr>
      <w:tr w:rsidR="006B042B" w:rsidTr="006B042B">
        <w:trPr>
          <w:trHeight w:val="211"/>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000  2  00  00000  00  0000  000</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БЕЗВОЗМЕЗДНЫЕ ПОСТУПЛЕНИЯ</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1 606,9</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830,6</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917,4</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000  2  02  00000  00  0000  000</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Безвозмездные поступления от других бюджетов бюджетной системы Российской Федерации</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1 606,9</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830,6</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917,4</w:t>
            </w:r>
          </w:p>
        </w:tc>
      </w:tr>
      <w:tr w:rsidR="006B042B" w:rsidTr="006B042B">
        <w:trPr>
          <w:trHeight w:val="211"/>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000  2  02  01001  00  0000  151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Дотации на выравнивание бюджетной обеспеченности</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0,3</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0,3</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0,3</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000  2  02  01001  10  0000  151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Дотации бюджетам поселений на выравнивание бюджетной обеспеченности</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0,3</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0,3</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0,3</w:t>
            </w:r>
          </w:p>
        </w:tc>
      </w:tr>
      <w:tr w:rsidR="006B042B" w:rsidTr="006B042B">
        <w:trPr>
          <w:trHeight w:val="211"/>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000  2  02  04999  10  0000  151</w:t>
            </w:r>
          </w:p>
        </w:tc>
        <w:tc>
          <w:tcPr>
            <w:tcW w:w="4639" w:type="dxa"/>
            <w:tcBorders>
              <w:top w:val="single" w:sz="2" w:space="0" w:color="auto"/>
              <w:left w:val="single" w:sz="6"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Прочие межбюджетные трансферты</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15,6</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35,6</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67,3</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000  2  02  03000  00  0000  151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 xml:space="preserve">Субвенции бюджетам субъектов Российской Федерации и муниципальных образований </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86,9</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87,5</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90,2</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lastRenderedPageBreak/>
              <w:t>000  2  02  03015  00  0000  151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Субвенции бюджетам на осуществление первичного воинского учета на территориях, где отсутствуют военные комиссариаты</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86,8</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87,4</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90,1</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000  2  02  03015  10  0000  151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86,8</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87,4</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90,1</w:t>
            </w:r>
          </w:p>
        </w:tc>
      </w:tr>
      <w:tr w:rsidR="006B042B" w:rsidTr="006B042B">
        <w:trPr>
          <w:trHeight w:val="497"/>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000  2  02  03024  10  0000  151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proofErr w:type="gramStart"/>
            <w:r>
              <w:rPr>
                <w:color w:val="000000"/>
                <w:sz w:val="16"/>
                <w:szCs w:val="16"/>
              </w:rPr>
              <w:t>на</w:t>
            </w:r>
            <w:proofErr w:type="gramEnd"/>
            <w:r>
              <w:rPr>
                <w:color w:val="000000"/>
                <w:sz w:val="16"/>
                <w:szCs w:val="16"/>
              </w:rPr>
              <w:t xml:space="preserve">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0,1</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0,1</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0,1</w:t>
            </w:r>
          </w:p>
        </w:tc>
      </w:tr>
      <w:tr w:rsidR="006B042B" w:rsidTr="006B042B">
        <w:trPr>
          <w:trHeight w:val="660"/>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000  2  02  04014  10  0000  151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ascii="Arial" w:hAnsi="Arial" w:cs="Arial"/>
                <w:color w:val="000000"/>
                <w:sz w:val="16"/>
                <w:szCs w:val="16"/>
              </w:rPr>
            </w:pPr>
            <w:r>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659,5</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707,2</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759,6</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000  2  02  09999  00  0000  151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Иные межбюджетные трансферты на поддержку мер по обеспечению сбалансированности бюджетов сельских поселений</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844,60</w:t>
            </w:r>
          </w:p>
        </w:tc>
        <w:tc>
          <w:tcPr>
            <w:tcW w:w="117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0,00</w:t>
            </w:r>
          </w:p>
        </w:tc>
        <w:tc>
          <w:tcPr>
            <w:tcW w:w="120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0,00</w:t>
            </w: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000  2  02  09999  10  0000  151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Иные межбюджетные трансферты на поддержку мер по обеспечению сбалансированности бюджетов сельских поселений (МИНФИН)</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482,60</w:t>
            </w:r>
          </w:p>
        </w:tc>
        <w:tc>
          <w:tcPr>
            <w:tcW w:w="117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16"/>
                <w:szCs w:val="16"/>
              </w:rPr>
            </w:pPr>
          </w:p>
        </w:tc>
        <w:tc>
          <w:tcPr>
            <w:tcW w:w="120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16"/>
                <w:szCs w:val="16"/>
              </w:rPr>
            </w:pPr>
          </w:p>
        </w:tc>
      </w:tr>
      <w:tr w:rsidR="006B042B" w:rsidTr="006B042B">
        <w:trPr>
          <w:trHeight w:val="334"/>
        </w:trPr>
        <w:tc>
          <w:tcPr>
            <w:tcW w:w="218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000  2  02  09999  10  0000  151</w:t>
            </w:r>
          </w:p>
        </w:tc>
        <w:tc>
          <w:tcPr>
            <w:tcW w:w="4639"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16"/>
                <w:szCs w:val="16"/>
              </w:rPr>
            </w:pPr>
            <w:r>
              <w:rPr>
                <w:color w:val="000000"/>
                <w:sz w:val="16"/>
                <w:szCs w:val="16"/>
              </w:rPr>
              <w:t>Иные межбюджетные трансферты на поддержку мер по обеспечению сбалансированности бюджетов сельских поселений (РАЙОН)</w:t>
            </w:r>
          </w:p>
        </w:tc>
        <w:tc>
          <w:tcPr>
            <w:tcW w:w="123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362,00</w:t>
            </w:r>
          </w:p>
        </w:tc>
        <w:tc>
          <w:tcPr>
            <w:tcW w:w="117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c>
          <w:tcPr>
            <w:tcW w:w="1209"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r>
    </w:tbl>
    <w:p w:rsidR="006B042B" w:rsidRDefault="006B042B" w:rsidP="006B042B">
      <w:pPr>
        <w:rPr>
          <w:rFonts w:asciiTheme="minorHAnsi" w:eastAsia="Lucida Sans Unicode" w:hAnsiTheme="minorHAnsi" w:cstheme="minorBidi"/>
          <w:sz w:val="22"/>
          <w:szCs w:val="22"/>
          <w:lang w:eastAsia="en-US"/>
        </w:rPr>
      </w:pPr>
    </w:p>
    <w:p w:rsidR="006B042B" w:rsidRDefault="006B042B" w:rsidP="006B042B"/>
    <w:p w:rsidR="006B042B" w:rsidRDefault="006B042B" w:rsidP="006B042B"/>
    <w:tbl>
      <w:tblPr>
        <w:tblW w:w="0" w:type="auto"/>
        <w:tblInd w:w="-30" w:type="dxa"/>
        <w:tblLayout w:type="fixed"/>
        <w:tblCellMar>
          <w:left w:w="30" w:type="dxa"/>
          <w:right w:w="30" w:type="dxa"/>
        </w:tblCellMar>
        <w:tblLook w:val="04A0" w:firstRow="1" w:lastRow="0" w:firstColumn="1" w:lastColumn="0" w:noHBand="0" w:noVBand="1"/>
      </w:tblPr>
      <w:tblGrid>
        <w:gridCol w:w="4090"/>
        <w:gridCol w:w="434"/>
        <w:gridCol w:w="372"/>
        <w:gridCol w:w="401"/>
        <w:gridCol w:w="1073"/>
        <w:gridCol w:w="422"/>
        <w:gridCol w:w="967"/>
        <w:gridCol w:w="967"/>
        <w:gridCol w:w="968"/>
      </w:tblGrid>
      <w:tr w:rsidR="006B042B" w:rsidTr="006B042B">
        <w:trPr>
          <w:trHeight w:val="235"/>
        </w:trPr>
        <w:tc>
          <w:tcPr>
            <w:tcW w:w="409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7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495" w:type="dxa"/>
            <w:gridSpan w:val="2"/>
            <w:hideMark/>
          </w:tcPr>
          <w:p w:rsidR="006B042B" w:rsidRDefault="006B042B">
            <w:pPr>
              <w:autoSpaceDE w:val="0"/>
              <w:autoSpaceDN w:val="0"/>
              <w:adjustRightInd w:val="0"/>
              <w:spacing w:line="256" w:lineRule="auto"/>
              <w:rPr>
                <w:color w:val="000000"/>
              </w:rPr>
            </w:pPr>
            <w:r>
              <w:rPr>
                <w:color w:val="000000"/>
              </w:rPr>
              <w:t>Приложение №5</w:t>
            </w:r>
          </w:p>
        </w:tc>
        <w:tc>
          <w:tcPr>
            <w:tcW w:w="967" w:type="dxa"/>
          </w:tcPr>
          <w:p w:rsidR="006B042B" w:rsidRDefault="006B042B">
            <w:pPr>
              <w:autoSpaceDE w:val="0"/>
              <w:autoSpaceDN w:val="0"/>
              <w:adjustRightInd w:val="0"/>
              <w:spacing w:line="256" w:lineRule="auto"/>
              <w:rPr>
                <w:color w:val="000000"/>
              </w:rPr>
            </w:pPr>
          </w:p>
        </w:tc>
        <w:tc>
          <w:tcPr>
            <w:tcW w:w="96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68"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259"/>
        </w:trPr>
        <w:tc>
          <w:tcPr>
            <w:tcW w:w="409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7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73"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2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67" w:type="dxa"/>
          </w:tcPr>
          <w:p w:rsidR="006B042B" w:rsidRDefault="006B042B">
            <w:pPr>
              <w:autoSpaceDE w:val="0"/>
              <w:autoSpaceDN w:val="0"/>
              <w:adjustRightInd w:val="0"/>
              <w:spacing w:line="256" w:lineRule="auto"/>
              <w:jc w:val="right"/>
              <w:rPr>
                <w:color w:val="000000"/>
              </w:rPr>
            </w:pPr>
          </w:p>
        </w:tc>
        <w:tc>
          <w:tcPr>
            <w:tcW w:w="967" w:type="dxa"/>
          </w:tcPr>
          <w:p w:rsidR="006B042B" w:rsidRDefault="006B042B">
            <w:pPr>
              <w:autoSpaceDE w:val="0"/>
              <w:autoSpaceDN w:val="0"/>
              <w:adjustRightInd w:val="0"/>
              <w:spacing w:line="256" w:lineRule="auto"/>
              <w:jc w:val="right"/>
              <w:rPr>
                <w:color w:val="000000"/>
              </w:rPr>
            </w:pPr>
          </w:p>
        </w:tc>
        <w:tc>
          <w:tcPr>
            <w:tcW w:w="968" w:type="dxa"/>
          </w:tcPr>
          <w:p w:rsidR="006B042B" w:rsidRDefault="006B042B">
            <w:pPr>
              <w:autoSpaceDE w:val="0"/>
              <w:autoSpaceDN w:val="0"/>
              <w:adjustRightInd w:val="0"/>
              <w:spacing w:line="256" w:lineRule="auto"/>
              <w:jc w:val="right"/>
              <w:rPr>
                <w:color w:val="000000"/>
              </w:rPr>
            </w:pPr>
          </w:p>
        </w:tc>
      </w:tr>
      <w:tr w:rsidR="006B042B" w:rsidTr="006B042B">
        <w:trPr>
          <w:trHeight w:val="1056"/>
        </w:trPr>
        <w:tc>
          <w:tcPr>
            <w:tcW w:w="409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7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97" w:type="dxa"/>
            <w:gridSpan w:val="5"/>
            <w:hideMark/>
          </w:tcPr>
          <w:p w:rsidR="006B042B" w:rsidRDefault="006B042B">
            <w:pPr>
              <w:autoSpaceDE w:val="0"/>
              <w:autoSpaceDN w:val="0"/>
              <w:adjustRightInd w:val="0"/>
              <w:spacing w:line="256"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 29 декабря 2020г №42</w:t>
            </w:r>
          </w:p>
        </w:tc>
      </w:tr>
      <w:tr w:rsidR="006B042B" w:rsidTr="006B042B">
        <w:trPr>
          <w:trHeight w:val="271"/>
        </w:trPr>
        <w:tc>
          <w:tcPr>
            <w:tcW w:w="409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7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73"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2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67" w:type="dxa"/>
          </w:tcPr>
          <w:p w:rsidR="006B042B" w:rsidRDefault="006B042B">
            <w:pPr>
              <w:autoSpaceDE w:val="0"/>
              <w:autoSpaceDN w:val="0"/>
              <w:adjustRightInd w:val="0"/>
              <w:spacing w:line="256" w:lineRule="auto"/>
              <w:jc w:val="right"/>
              <w:rPr>
                <w:color w:val="000000"/>
              </w:rPr>
            </w:pPr>
          </w:p>
        </w:tc>
        <w:tc>
          <w:tcPr>
            <w:tcW w:w="967" w:type="dxa"/>
          </w:tcPr>
          <w:p w:rsidR="006B042B" w:rsidRDefault="006B042B">
            <w:pPr>
              <w:autoSpaceDE w:val="0"/>
              <w:autoSpaceDN w:val="0"/>
              <w:adjustRightInd w:val="0"/>
              <w:spacing w:line="256" w:lineRule="auto"/>
              <w:jc w:val="right"/>
              <w:rPr>
                <w:color w:val="000000"/>
              </w:rPr>
            </w:pPr>
          </w:p>
        </w:tc>
        <w:tc>
          <w:tcPr>
            <w:tcW w:w="968" w:type="dxa"/>
          </w:tcPr>
          <w:p w:rsidR="006B042B" w:rsidRDefault="006B042B">
            <w:pPr>
              <w:autoSpaceDE w:val="0"/>
              <w:autoSpaceDN w:val="0"/>
              <w:adjustRightInd w:val="0"/>
              <w:spacing w:line="256" w:lineRule="auto"/>
              <w:jc w:val="right"/>
              <w:rPr>
                <w:color w:val="000000"/>
              </w:rPr>
            </w:pPr>
          </w:p>
        </w:tc>
      </w:tr>
      <w:tr w:rsidR="006B042B" w:rsidTr="006B042B">
        <w:trPr>
          <w:trHeight w:val="648"/>
        </w:trPr>
        <w:tc>
          <w:tcPr>
            <w:tcW w:w="9694" w:type="dxa"/>
            <w:gridSpan w:val="9"/>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 xml:space="preserve">Распределение </w:t>
            </w:r>
            <w:proofErr w:type="gramStart"/>
            <w:r>
              <w:rPr>
                <w:rFonts w:ascii="Arial" w:hAnsi="Arial" w:cs="Arial"/>
                <w:b/>
                <w:bCs/>
                <w:color w:val="000000"/>
                <w:sz w:val="20"/>
                <w:szCs w:val="20"/>
              </w:rPr>
              <w:t>расходов  бюджета</w:t>
            </w:r>
            <w:proofErr w:type="gramEnd"/>
            <w:r>
              <w:rPr>
                <w:rFonts w:ascii="Arial" w:hAnsi="Arial" w:cs="Arial"/>
                <w:b/>
                <w:bCs/>
                <w:color w:val="000000"/>
                <w:sz w:val="20"/>
                <w:szCs w:val="20"/>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 xml:space="preserve">БЮДЖЕТА сельского поселения </w:t>
            </w:r>
          </w:p>
        </w:tc>
      </w:tr>
      <w:tr w:rsidR="006B042B" w:rsidTr="006B042B">
        <w:trPr>
          <w:trHeight w:val="401"/>
        </w:trPr>
        <w:tc>
          <w:tcPr>
            <w:tcW w:w="4090"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372"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1073"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2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67"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967"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968" w:type="dxa"/>
            <w:hideMark/>
          </w:tcPr>
          <w:p w:rsidR="006B042B" w:rsidRDefault="006B042B">
            <w:pPr>
              <w:autoSpaceDE w:val="0"/>
              <w:autoSpaceDN w:val="0"/>
              <w:adjustRightInd w:val="0"/>
              <w:spacing w:line="256" w:lineRule="auto"/>
              <w:jc w:val="right"/>
              <w:rPr>
                <w:rFonts w:ascii="Arial" w:hAnsi="Arial" w:cs="Arial"/>
                <w:b/>
                <w:bCs/>
                <w:color w:val="000000"/>
                <w:sz w:val="20"/>
                <w:szCs w:val="20"/>
              </w:rPr>
            </w:pPr>
            <w:r>
              <w:rPr>
                <w:rFonts w:ascii="Arial" w:hAnsi="Arial" w:cs="Arial"/>
                <w:b/>
                <w:bCs/>
                <w:color w:val="000000"/>
                <w:sz w:val="20"/>
                <w:szCs w:val="20"/>
              </w:rPr>
              <w:t>(</w:t>
            </w:r>
            <w:proofErr w:type="gramStart"/>
            <w:r>
              <w:rPr>
                <w:rFonts w:ascii="Arial" w:hAnsi="Arial" w:cs="Arial"/>
                <w:b/>
                <w:bCs/>
                <w:color w:val="000000"/>
                <w:sz w:val="20"/>
                <w:szCs w:val="20"/>
              </w:rPr>
              <w:t>тыс.</w:t>
            </w:r>
            <w:proofErr w:type="gramEnd"/>
            <w:r>
              <w:rPr>
                <w:rFonts w:ascii="Arial" w:hAnsi="Arial" w:cs="Arial"/>
                <w:b/>
                <w:bCs/>
                <w:color w:val="000000"/>
                <w:sz w:val="20"/>
                <w:szCs w:val="20"/>
              </w:rPr>
              <w:t xml:space="preserve"> рублей)</w:t>
            </w:r>
          </w:p>
        </w:tc>
      </w:tr>
      <w:tr w:rsidR="006B042B" w:rsidTr="006B042B">
        <w:trPr>
          <w:trHeight w:val="415"/>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rFonts w:ascii="Arial" w:hAnsi="Arial" w:cs="Arial"/>
                <w:b/>
                <w:bCs/>
                <w:color w:val="000000"/>
                <w:sz w:val="20"/>
                <w:szCs w:val="20"/>
              </w:rPr>
            </w:pPr>
            <w:r>
              <w:rPr>
                <w:rFonts w:ascii="Arial" w:hAnsi="Arial" w:cs="Arial"/>
                <w:b/>
                <w:bCs/>
                <w:color w:val="000000"/>
                <w:sz w:val="20"/>
                <w:szCs w:val="20"/>
              </w:rPr>
              <w:t>Наименование</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rFonts w:ascii="Arial" w:hAnsi="Arial" w:cs="Arial"/>
                <w:b/>
                <w:bCs/>
                <w:color w:val="000000"/>
                <w:sz w:val="20"/>
                <w:szCs w:val="20"/>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ЦС</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ВР</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2023</w:t>
            </w:r>
          </w:p>
        </w:tc>
      </w:tr>
      <w:tr w:rsidR="006B042B" w:rsidTr="006B042B">
        <w:trPr>
          <w:trHeight w:val="367"/>
        </w:trPr>
        <w:tc>
          <w:tcPr>
            <w:tcW w:w="4090"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b/>
                <w:bCs/>
                <w:color w:val="000000"/>
                <w:sz w:val="18"/>
                <w:szCs w:val="18"/>
              </w:rPr>
            </w:pPr>
          </w:p>
          <w:p w:rsidR="006B042B" w:rsidRDefault="006B042B">
            <w:pPr>
              <w:autoSpaceDE w:val="0"/>
              <w:autoSpaceDN w:val="0"/>
              <w:adjustRightInd w:val="0"/>
              <w:spacing w:line="256" w:lineRule="auto"/>
              <w:rPr>
                <w:b/>
                <w:bCs/>
                <w:color w:val="000000"/>
                <w:sz w:val="18"/>
                <w:szCs w:val="18"/>
              </w:rPr>
            </w:pPr>
            <w:r>
              <w:rPr>
                <w:b/>
                <w:bCs/>
                <w:color w:val="000000"/>
                <w:sz w:val="18"/>
                <w:szCs w:val="18"/>
              </w:rPr>
              <w:t>ВСЕГО</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2406,3</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1643,2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1740,5</w:t>
            </w:r>
          </w:p>
        </w:tc>
      </w:tr>
      <w:tr w:rsidR="006B042B" w:rsidTr="006B042B">
        <w:trPr>
          <w:trHeight w:val="367"/>
        </w:trPr>
        <w:tc>
          <w:tcPr>
            <w:tcW w:w="4090"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b/>
                <w:bCs/>
                <w:color w:val="000000"/>
                <w:sz w:val="18"/>
                <w:szCs w:val="18"/>
              </w:rPr>
            </w:pPr>
          </w:p>
          <w:p w:rsidR="006B042B" w:rsidRDefault="006B042B">
            <w:pPr>
              <w:autoSpaceDE w:val="0"/>
              <w:autoSpaceDN w:val="0"/>
              <w:adjustRightInd w:val="0"/>
              <w:spacing w:line="256" w:lineRule="auto"/>
              <w:rPr>
                <w:b/>
                <w:bCs/>
                <w:color w:val="000000"/>
                <w:sz w:val="18"/>
                <w:szCs w:val="18"/>
              </w:rPr>
            </w:pPr>
            <w:r>
              <w:rPr>
                <w:b/>
                <w:bCs/>
                <w:color w:val="000000"/>
                <w:sz w:val="18"/>
                <w:szCs w:val="18"/>
              </w:rPr>
              <w:t xml:space="preserve">Администрация </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96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Общегосударственные вопросы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1272,9</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1126,1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1116,9</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r>
              <w:rPr>
                <w:b/>
                <w:bCs/>
                <w:i/>
                <w:iCs/>
                <w:color w:val="000000"/>
                <w:sz w:val="18"/>
                <w:szCs w:val="18"/>
              </w:rPr>
              <w:t>Функционирование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323,8</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65 0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754"/>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65 1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943"/>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256,1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256,1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r>
      <w:tr w:rsidR="006B042B" w:rsidTr="006B042B">
        <w:trPr>
          <w:trHeight w:val="624"/>
        </w:trPr>
        <w:tc>
          <w:tcPr>
            <w:tcW w:w="4524" w:type="dxa"/>
            <w:gridSpan w:val="2"/>
            <w:tcBorders>
              <w:top w:val="single" w:sz="6" w:space="0" w:color="auto"/>
              <w:left w:val="single" w:sz="6" w:space="0" w:color="auto"/>
              <w:bottom w:val="single" w:sz="6" w:space="0" w:color="auto"/>
              <w:right w:val="single" w:sz="2" w:space="0" w:color="auto"/>
            </w:tcBorders>
            <w:shd w:val="solid" w:color="FFFFFF" w:fill="auto"/>
            <w:hideMark/>
          </w:tcPr>
          <w:p w:rsidR="006B042B" w:rsidRDefault="006B042B">
            <w:pPr>
              <w:autoSpaceDE w:val="0"/>
              <w:autoSpaceDN w:val="0"/>
              <w:adjustRightInd w:val="0"/>
              <w:spacing w:line="256" w:lineRule="auto"/>
              <w:rPr>
                <w:color w:val="000000"/>
                <w:sz w:val="20"/>
                <w:szCs w:val="20"/>
              </w:rPr>
            </w:pPr>
            <w:r>
              <w:rPr>
                <w:color w:val="000000"/>
                <w:sz w:val="20"/>
                <w:szCs w:val="20"/>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65 1 00 41150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67,7</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65 1 00 41150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67,7</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r>
              <w:rPr>
                <w:b/>
                <w:bCs/>
                <w:i/>
                <w:iCs/>
                <w:color w:val="000000"/>
                <w:sz w:val="18"/>
                <w:szCs w:val="18"/>
              </w:rPr>
              <w:t>Руководство и управление в сфере установленных функций</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948,9</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802,1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792,9</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color w:val="000000"/>
                <w:sz w:val="18"/>
                <w:szCs w:val="18"/>
              </w:rPr>
              <w:t>Мордовия  на</w:t>
            </w:r>
            <w:proofErr w:type="gramEnd"/>
            <w:r>
              <w:rPr>
                <w:color w:val="000000"/>
                <w:sz w:val="18"/>
                <w:szCs w:val="18"/>
              </w:rPr>
              <w:t xml:space="preserve"> 2014-2018 годы</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650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948,8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802,0</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792,8</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Центральный аппарат</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65 2</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948,8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802,0</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792,8</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65 2 00 41110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141,2</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730,2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730,2</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218,6</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71,3</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62,1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Уплата налогов, сборов и иных платежей</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850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r>
      <w:tr w:rsidR="006B042B" w:rsidTr="006B042B">
        <w:trPr>
          <w:trHeight w:val="943"/>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65 2 00 44205</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588,5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65 2 00 44205</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588,5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Государственная программа Республики Мордовия «Юстиция и профилактика правонарушений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754"/>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19 2 03 7715 0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19 2 03 7715 0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Резервные фонды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Резервные фонды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89 1 00 4118 0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870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Другие общегосударственные вопросы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Резервные фонды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89 1 00 4121 0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830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proofErr w:type="gramStart"/>
            <w:r>
              <w:rPr>
                <w:b/>
                <w:bCs/>
                <w:i/>
                <w:iCs/>
                <w:color w:val="000000"/>
                <w:sz w:val="18"/>
                <w:szCs w:val="18"/>
              </w:rPr>
              <w:t>Мобилизация  и</w:t>
            </w:r>
            <w:proofErr w:type="gramEnd"/>
            <w:r>
              <w:rPr>
                <w:b/>
                <w:bCs/>
                <w:i/>
                <w:iCs/>
                <w:color w:val="000000"/>
                <w:sz w:val="18"/>
                <w:szCs w:val="18"/>
              </w:rPr>
              <w:t xml:space="preserve"> вневойсковая подготовка</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90,1</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color w:val="000000"/>
                <w:sz w:val="18"/>
                <w:szCs w:val="18"/>
              </w:rPr>
              <w:t>Мордовия  на</w:t>
            </w:r>
            <w:proofErr w:type="gramEnd"/>
            <w:r>
              <w:rPr>
                <w:color w:val="000000"/>
                <w:sz w:val="18"/>
                <w:szCs w:val="18"/>
              </w:rPr>
              <w:t xml:space="preserve"> 2014-2018 годы</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Подпрограмма "Повышение эффективности межбюджетных отношений" </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17 3</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624"/>
        </w:trPr>
        <w:tc>
          <w:tcPr>
            <w:tcW w:w="4524" w:type="dxa"/>
            <w:gridSpan w:val="2"/>
            <w:tcBorders>
              <w:top w:val="nil"/>
              <w:left w:val="nil"/>
              <w:bottom w:val="nil"/>
              <w:right w:val="single" w:sz="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17 3 02</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76,1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76,7</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79,4</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proofErr w:type="gramStart"/>
            <w:r>
              <w:rPr>
                <w:b/>
                <w:bCs/>
                <w:color w:val="000000"/>
                <w:sz w:val="18"/>
                <w:szCs w:val="18"/>
              </w:rPr>
              <w:t>Национальная  экономика</w:t>
            </w:r>
            <w:proofErr w:type="gramEnd"/>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Национальная экономика</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133,8</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Дорожные фонды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89 1 00 4201 0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Жилищно-коммунальное хозяйство</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r>
              <w:rPr>
                <w:b/>
                <w:bCs/>
                <w:i/>
                <w:iCs/>
                <w:color w:val="000000"/>
                <w:sz w:val="18"/>
                <w:szCs w:val="18"/>
              </w:rPr>
              <w:t>Коммунальное хозяйство (благоустройство)</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63,2</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Прочие мероприятия по благоустройству городских округов и поселений</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89 1 00 4304 0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Социальная политика</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332,1</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Пенсионное обеспечение</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332,1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Доплаты к пенсиям государственных служащих субъектов Российской Федерации и муниципальных служащих</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89 1 00 03010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300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36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Обслуживание государственного и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Обслуживание государственного внутреннего и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w:t>
            </w:r>
          </w:p>
        </w:tc>
      </w:tr>
      <w:tr w:rsidR="006B042B" w:rsidTr="006B042B">
        <w:trPr>
          <w:trHeight w:val="209"/>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Процентные платежи по долговым обязательствам</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Процентные платежи по государственному долгу муниципального района</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209"/>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Обслуживание государственного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89 1 00 41240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700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72"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01" w:type="dxa"/>
          </w:tcPr>
          <w:p w:rsidR="006B042B" w:rsidRDefault="006B042B">
            <w:pPr>
              <w:autoSpaceDE w:val="0"/>
              <w:autoSpaceDN w:val="0"/>
              <w:adjustRightInd w:val="0"/>
              <w:spacing w:line="256" w:lineRule="auto"/>
              <w:jc w:val="center"/>
              <w:rPr>
                <w:color w:val="000000"/>
                <w:sz w:val="18"/>
                <w:szCs w:val="18"/>
              </w:rPr>
            </w:pPr>
          </w:p>
        </w:tc>
        <w:tc>
          <w:tcPr>
            <w:tcW w:w="1073" w:type="dxa"/>
          </w:tcPr>
          <w:p w:rsidR="006B042B" w:rsidRDefault="006B042B">
            <w:pPr>
              <w:autoSpaceDE w:val="0"/>
              <w:autoSpaceDN w:val="0"/>
              <w:adjustRightInd w:val="0"/>
              <w:spacing w:line="256" w:lineRule="auto"/>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1,2</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372"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01"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073" w:type="dxa"/>
          </w:tcPr>
          <w:p w:rsidR="006B042B" w:rsidRDefault="006B042B">
            <w:pPr>
              <w:autoSpaceDE w:val="0"/>
              <w:autoSpaceDN w:val="0"/>
              <w:adjustRightInd w:val="0"/>
              <w:spacing w:line="256" w:lineRule="auto"/>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1,2</w:t>
            </w:r>
          </w:p>
        </w:tc>
      </w:tr>
      <w:tr w:rsidR="006B042B" w:rsidTr="006B042B">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Непрограммные расходы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372"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01"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073" w:type="dxa"/>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89 </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Непрограммные расходы в рамках обеспечения деятельности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372"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01"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073" w:type="dxa"/>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01" w:type="dxa"/>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073" w:type="dxa"/>
            <w:hideMark/>
          </w:tcPr>
          <w:p w:rsidR="006B042B" w:rsidRDefault="006B042B">
            <w:pPr>
              <w:autoSpaceDE w:val="0"/>
              <w:autoSpaceDN w:val="0"/>
              <w:adjustRightInd w:val="0"/>
              <w:spacing w:line="256" w:lineRule="auto"/>
              <w:rPr>
                <w:color w:val="000000"/>
                <w:sz w:val="18"/>
                <w:szCs w:val="18"/>
              </w:rPr>
            </w:pPr>
            <w:r>
              <w:rPr>
                <w:color w:val="000000"/>
                <w:sz w:val="18"/>
                <w:szCs w:val="18"/>
              </w:rPr>
              <w:t>89 1 00 41990</w:t>
            </w:r>
          </w:p>
        </w:tc>
        <w:tc>
          <w:tcPr>
            <w:tcW w:w="42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09"/>
        </w:trPr>
        <w:tc>
          <w:tcPr>
            <w:tcW w:w="409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Дефицит</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-66,0</w:t>
            </w:r>
          </w:p>
        </w:tc>
        <w:tc>
          <w:tcPr>
            <w:tcW w:w="96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-67,1</w:t>
            </w:r>
          </w:p>
        </w:tc>
        <w:tc>
          <w:tcPr>
            <w:tcW w:w="96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-68,0</w:t>
            </w:r>
          </w:p>
        </w:tc>
      </w:tr>
    </w:tbl>
    <w:p w:rsidR="006B042B" w:rsidRDefault="006B042B" w:rsidP="006B042B">
      <w:pPr>
        <w:rPr>
          <w:rFonts w:asciiTheme="minorHAnsi" w:eastAsia="Lucida Sans Unicode" w:hAnsiTheme="minorHAnsi" w:cstheme="minorBidi"/>
          <w:sz w:val="22"/>
          <w:szCs w:val="22"/>
          <w:lang w:eastAsia="en-US"/>
        </w:rPr>
      </w:pPr>
    </w:p>
    <w:p w:rsidR="006B042B" w:rsidRDefault="006B042B" w:rsidP="006B042B"/>
    <w:p w:rsidR="006B042B" w:rsidRDefault="006B042B" w:rsidP="006B042B"/>
    <w:p w:rsidR="006B042B" w:rsidRDefault="006B042B" w:rsidP="006B042B"/>
    <w:tbl>
      <w:tblPr>
        <w:tblW w:w="0" w:type="auto"/>
        <w:tblInd w:w="-30" w:type="dxa"/>
        <w:tblLayout w:type="fixed"/>
        <w:tblCellMar>
          <w:left w:w="30" w:type="dxa"/>
          <w:right w:w="30" w:type="dxa"/>
        </w:tblCellMar>
        <w:tblLook w:val="04A0" w:firstRow="1" w:lastRow="0" w:firstColumn="1" w:lastColumn="0" w:noHBand="0" w:noVBand="1"/>
      </w:tblPr>
      <w:tblGrid>
        <w:gridCol w:w="4430"/>
        <w:gridCol w:w="471"/>
        <w:gridCol w:w="401"/>
        <w:gridCol w:w="434"/>
        <w:gridCol w:w="1162"/>
        <w:gridCol w:w="458"/>
        <w:gridCol w:w="1138"/>
        <w:gridCol w:w="1137"/>
        <w:gridCol w:w="1138"/>
      </w:tblGrid>
      <w:tr w:rsidR="006B042B" w:rsidTr="006B042B">
        <w:trPr>
          <w:trHeight w:val="254"/>
        </w:trPr>
        <w:tc>
          <w:tcPr>
            <w:tcW w:w="443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7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620" w:type="dxa"/>
            <w:gridSpan w:val="2"/>
            <w:hideMark/>
          </w:tcPr>
          <w:p w:rsidR="006B042B" w:rsidRDefault="006B042B">
            <w:pPr>
              <w:autoSpaceDE w:val="0"/>
              <w:autoSpaceDN w:val="0"/>
              <w:adjustRightInd w:val="0"/>
              <w:spacing w:line="256" w:lineRule="auto"/>
              <w:rPr>
                <w:color w:val="000000"/>
              </w:rPr>
            </w:pPr>
            <w:r>
              <w:rPr>
                <w:color w:val="000000"/>
              </w:rPr>
              <w:t>Приложение №6</w:t>
            </w:r>
          </w:p>
        </w:tc>
        <w:tc>
          <w:tcPr>
            <w:tcW w:w="1138" w:type="dxa"/>
          </w:tcPr>
          <w:p w:rsidR="006B042B" w:rsidRDefault="006B042B">
            <w:pPr>
              <w:autoSpaceDE w:val="0"/>
              <w:autoSpaceDN w:val="0"/>
              <w:adjustRightInd w:val="0"/>
              <w:spacing w:line="256" w:lineRule="auto"/>
              <w:rPr>
                <w:color w:val="000000"/>
              </w:rPr>
            </w:pPr>
          </w:p>
        </w:tc>
        <w:tc>
          <w:tcPr>
            <w:tcW w:w="113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38"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278"/>
        </w:trPr>
        <w:tc>
          <w:tcPr>
            <w:tcW w:w="443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7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6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5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38" w:type="dxa"/>
          </w:tcPr>
          <w:p w:rsidR="006B042B" w:rsidRDefault="006B042B">
            <w:pPr>
              <w:autoSpaceDE w:val="0"/>
              <w:autoSpaceDN w:val="0"/>
              <w:adjustRightInd w:val="0"/>
              <w:spacing w:line="256" w:lineRule="auto"/>
              <w:jc w:val="right"/>
              <w:rPr>
                <w:color w:val="000000"/>
              </w:rPr>
            </w:pPr>
          </w:p>
        </w:tc>
        <w:tc>
          <w:tcPr>
            <w:tcW w:w="1137" w:type="dxa"/>
          </w:tcPr>
          <w:p w:rsidR="006B042B" w:rsidRDefault="006B042B">
            <w:pPr>
              <w:autoSpaceDE w:val="0"/>
              <w:autoSpaceDN w:val="0"/>
              <w:adjustRightInd w:val="0"/>
              <w:spacing w:line="256" w:lineRule="auto"/>
              <w:jc w:val="right"/>
              <w:rPr>
                <w:color w:val="000000"/>
              </w:rPr>
            </w:pPr>
          </w:p>
        </w:tc>
        <w:tc>
          <w:tcPr>
            <w:tcW w:w="1138" w:type="dxa"/>
          </w:tcPr>
          <w:p w:rsidR="006B042B" w:rsidRDefault="006B042B">
            <w:pPr>
              <w:autoSpaceDE w:val="0"/>
              <w:autoSpaceDN w:val="0"/>
              <w:adjustRightInd w:val="0"/>
              <w:spacing w:line="256" w:lineRule="auto"/>
              <w:jc w:val="right"/>
              <w:rPr>
                <w:color w:val="000000"/>
              </w:rPr>
            </w:pPr>
          </w:p>
        </w:tc>
      </w:tr>
      <w:tr w:rsidR="006B042B" w:rsidTr="006B042B">
        <w:trPr>
          <w:trHeight w:val="1277"/>
        </w:trPr>
        <w:tc>
          <w:tcPr>
            <w:tcW w:w="443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7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5033" w:type="dxa"/>
            <w:gridSpan w:val="5"/>
            <w:hideMark/>
          </w:tcPr>
          <w:p w:rsidR="006B042B" w:rsidRDefault="006B042B">
            <w:pPr>
              <w:autoSpaceDE w:val="0"/>
              <w:autoSpaceDN w:val="0"/>
              <w:adjustRightInd w:val="0"/>
              <w:spacing w:line="256"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6B042B" w:rsidTr="006B042B">
        <w:trPr>
          <w:trHeight w:val="293"/>
        </w:trPr>
        <w:tc>
          <w:tcPr>
            <w:tcW w:w="443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7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6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5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38" w:type="dxa"/>
          </w:tcPr>
          <w:p w:rsidR="006B042B" w:rsidRDefault="006B042B">
            <w:pPr>
              <w:autoSpaceDE w:val="0"/>
              <w:autoSpaceDN w:val="0"/>
              <w:adjustRightInd w:val="0"/>
              <w:spacing w:line="256" w:lineRule="auto"/>
              <w:jc w:val="right"/>
              <w:rPr>
                <w:color w:val="000000"/>
              </w:rPr>
            </w:pPr>
          </w:p>
        </w:tc>
        <w:tc>
          <w:tcPr>
            <w:tcW w:w="1137" w:type="dxa"/>
          </w:tcPr>
          <w:p w:rsidR="006B042B" w:rsidRDefault="006B042B">
            <w:pPr>
              <w:autoSpaceDE w:val="0"/>
              <w:autoSpaceDN w:val="0"/>
              <w:adjustRightInd w:val="0"/>
              <w:spacing w:line="256" w:lineRule="auto"/>
              <w:jc w:val="right"/>
              <w:rPr>
                <w:color w:val="000000"/>
              </w:rPr>
            </w:pPr>
          </w:p>
        </w:tc>
        <w:tc>
          <w:tcPr>
            <w:tcW w:w="1138" w:type="dxa"/>
          </w:tcPr>
          <w:p w:rsidR="006B042B" w:rsidRDefault="006B042B">
            <w:pPr>
              <w:autoSpaceDE w:val="0"/>
              <w:autoSpaceDN w:val="0"/>
              <w:adjustRightInd w:val="0"/>
              <w:spacing w:line="256" w:lineRule="auto"/>
              <w:jc w:val="right"/>
              <w:rPr>
                <w:color w:val="000000"/>
              </w:rPr>
            </w:pPr>
          </w:p>
        </w:tc>
      </w:tr>
      <w:tr w:rsidR="006B042B" w:rsidTr="006B042B">
        <w:trPr>
          <w:trHeight w:val="511"/>
        </w:trPr>
        <w:tc>
          <w:tcPr>
            <w:tcW w:w="9631" w:type="dxa"/>
            <w:gridSpan w:val="8"/>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ВЕДОМСТВЕННАЯ СТРУКТУРА РАСХОДОВ</w:t>
            </w:r>
          </w:p>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БЮДЖЕТА СЕЛЬСКОГО ПОСЕЛЕНИЯ</w:t>
            </w:r>
          </w:p>
        </w:tc>
        <w:tc>
          <w:tcPr>
            <w:tcW w:w="1138" w:type="dxa"/>
          </w:tcPr>
          <w:p w:rsidR="006B042B" w:rsidRDefault="006B042B">
            <w:pPr>
              <w:autoSpaceDE w:val="0"/>
              <w:autoSpaceDN w:val="0"/>
              <w:adjustRightInd w:val="0"/>
              <w:spacing w:line="256" w:lineRule="auto"/>
              <w:jc w:val="center"/>
              <w:rPr>
                <w:rFonts w:ascii="Arial" w:hAnsi="Arial" w:cs="Arial"/>
                <w:b/>
                <w:bCs/>
                <w:color w:val="000000"/>
                <w:sz w:val="20"/>
                <w:szCs w:val="20"/>
              </w:rPr>
            </w:pPr>
          </w:p>
        </w:tc>
      </w:tr>
      <w:tr w:rsidR="006B042B" w:rsidTr="006B042B">
        <w:trPr>
          <w:trHeight w:val="434"/>
        </w:trPr>
        <w:tc>
          <w:tcPr>
            <w:tcW w:w="4430"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71"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01"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34"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1162"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45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38"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1137"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1138" w:type="dxa"/>
            <w:hideMark/>
          </w:tcPr>
          <w:p w:rsidR="006B042B" w:rsidRDefault="006B042B">
            <w:pPr>
              <w:autoSpaceDE w:val="0"/>
              <w:autoSpaceDN w:val="0"/>
              <w:adjustRightInd w:val="0"/>
              <w:spacing w:line="256" w:lineRule="auto"/>
              <w:jc w:val="right"/>
              <w:rPr>
                <w:rFonts w:ascii="Arial" w:hAnsi="Arial" w:cs="Arial"/>
                <w:b/>
                <w:bCs/>
                <w:color w:val="000000"/>
                <w:sz w:val="20"/>
                <w:szCs w:val="20"/>
              </w:rPr>
            </w:pPr>
            <w:r>
              <w:rPr>
                <w:rFonts w:ascii="Arial" w:hAnsi="Arial" w:cs="Arial"/>
                <w:b/>
                <w:bCs/>
                <w:color w:val="000000"/>
                <w:sz w:val="20"/>
                <w:szCs w:val="20"/>
              </w:rPr>
              <w:t>(</w:t>
            </w:r>
            <w:proofErr w:type="gramStart"/>
            <w:r>
              <w:rPr>
                <w:rFonts w:ascii="Arial" w:hAnsi="Arial" w:cs="Arial"/>
                <w:b/>
                <w:bCs/>
                <w:color w:val="000000"/>
                <w:sz w:val="20"/>
                <w:szCs w:val="20"/>
              </w:rPr>
              <w:t>тыс.</w:t>
            </w:r>
            <w:proofErr w:type="gramEnd"/>
            <w:r>
              <w:rPr>
                <w:rFonts w:ascii="Arial" w:hAnsi="Arial" w:cs="Arial"/>
                <w:b/>
                <w:bCs/>
                <w:color w:val="000000"/>
                <w:sz w:val="20"/>
                <w:szCs w:val="20"/>
              </w:rPr>
              <w:t xml:space="preserve"> рублей)</w:t>
            </w:r>
          </w:p>
        </w:tc>
      </w:tr>
      <w:tr w:rsidR="006B042B" w:rsidTr="006B042B">
        <w:trPr>
          <w:trHeight w:val="449"/>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rFonts w:ascii="Arial" w:hAnsi="Arial" w:cs="Arial"/>
                <w:b/>
                <w:bCs/>
                <w:color w:val="000000"/>
                <w:sz w:val="20"/>
                <w:szCs w:val="20"/>
              </w:rPr>
            </w:pPr>
            <w:r>
              <w:rPr>
                <w:rFonts w:ascii="Arial" w:hAnsi="Arial" w:cs="Arial"/>
                <w:b/>
                <w:bCs/>
                <w:color w:val="000000"/>
                <w:sz w:val="20"/>
                <w:szCs w:val="20"/>
              </w:rPr>
              <w:t>Наименование</w:t>
            </w:r>
          </w:p>
        </w:tc>
        <w:tc>
          <w:tcPr>
            <w:tcW w:w="47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rFonts w:ascii="Arial" w:hAnsi="Arial" w:cs="Arial"/>
                <w:b/>
                <w:bCs/>
                <w:color w:val="000000"/>
                <w:sz w:val="20"/>
                <w:szCs w:val="20"/>
              </w:rPr>
            </w:pP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ЦС</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ВР</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2023</w:t>
            </w:r>
          </w:p>
        </w:tc>
      </w:tr>
      <w:tr w:rsidR="006B042B" w:rsidTr="006B042B">
        <w:trPr>
          <w:trHeight w:val="398"/>
        </w:trPr>
        <w:tc>
          <w:tcPr>
            <w:tcW w:w="4430"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b/>
                <w:bCs/>
                <w:color w:val="000000"/>
                <w:sz w:val="18"/>
                <w:szCs w:val="18"/>
              </w:rPr>
            </w:pPr>
          </w:p>
          <w:p w:rsidR="006B042B" w:rsidRDefault="006B042B">
            <w:pPr>
              <w:autoSpaceDE w:val="0"/>
              <w:autoSpaceDN w:val="0"/>
              <w:adjustRightInd w:val="0"/>
              <w:spacing w:line="256" w:lineRule="auto"/>
              <w:rPr>
                <w:b/>
                <w:bCs/>
                <w:color w:val="000000"/>
                <w:sz w:val="18"/>
                <w:szCs w:val="18"/>
              </w:rPr>
            </w:pPr>
            <w:r>
              <w:rPr>
                <w:b/>
                <w:bCs/>
                <w:color w:val="000000"/>
                <w:sz w:val="18"/>
                <w:szCs w:val="18"/>
              </w:rPr>
              <w:t>ВСЕГО</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2406,3</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1643,2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1740,5</w:t>
            </w:r>
          </w:p>
        </w:tc>
      </w:tr>
      <w:tr w:rsidR="006B042B" w:rsidTr="006B042B">
        <w:trPr>
          <w:trHeight w:val="398"/>
        </w:trPr>
        <w:tc>
          <w:tcPr>
            <w:tcW w:w="4430"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b/>
                <w:bCs/>
                <w:color w:val="000000"/>
                <w:sz w:val="18"/>
                <w:szCs w:val="18"/>
              </w:rPr>
            </w:pPr>
          </w:p>
          <w:p w:rsidR="006B042B" w:rsidRDefault="006B042B">
            <w:pPr>
              <w:autoSpaceDE w:val="0"/>
              <w:autoSpaceDN w:val="0"/>
              <w:adjustRightInd w:val="0"/>
              <w:spacing w:line="256" w:lineRule="auto"/>
              <w:rPr>
                <w:b/>
                <w:bCs/>
                <w:color w:val="000000"/>
                <w:sz w:val="18"/>
                <w:szCs w:val="18"/>
              </w:rPr>
            </w:pPr>
            <w:r>
              <w:rPr>
                <w:b/>
                <w:bCs/>
                <w:color w:val="000000"/>
                <w:sz w:val="18"/>
                <w:szCs w:val="18"/>
              </w:rPr>
              <w:t xml:space="preserve">Администрация </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Общегосударственные вопросы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1272,9</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1126,1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1116,9</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r>
              <w:rPr>
                <w:b/>
                <w:bCs/>
                <w:i/>
                <w:iCs/>
                <w:color w:val="000000"/>
                <w:sz w:val="18"/>
                <w:szCs w:val="18"/>
              </w:rPr>
              <w:t>Функционирование местных администраций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323,8</w:t>
            </w:r>
          </w:p>
        </w:tc>
      </w:tr>
      <w:tr w:rsidR="006B042B" w:rsidTr="006B042B">
        <w:trPr>
          <w:trHeight w:val="43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65 0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Подпрограмма "Повышение эффективности межбюджетных отношений"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65 1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1022"/>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256,1</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256,1</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196,7</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59,4</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859"/>
        </w:trPr>
        <w:tc>
          <w:tcPr>
            <w:tcW w:w="4430" w:type="dxa"/>
            <w:tcBorders>
              <w:top w:val="single" w:sz="6" w:space="0" w:color="auto"/>
              <w:left w:val="single" w:sz="6" w:space="0" w:color="auto"/>
              <w:bottom w:val="single" w:sz="6" w:space="0" w:color="auto"/>
              <w:right w:val="single" w:sz="6" w:space="0" w:color="auto"/>
            </w:tcBorders>
            <w:shd w:val="solid" w:color="FFFFFF" w:fill="auto"/>
            <w:hideMark/>
          </w:tcPr>
          <w:p w:rsidR="006B042B" w:rsidRDefault="006B042B">
            <w:pPr>
              <w:autoSpaceDE w:val="0"/>
              <w:autoSpaceDN w:val="0"/>
              <w:adjustRightInd w:val="0"/>
              <w:spacing w:line="256" w:lineRule="auto"/>
              <w:rPr>
                <w:rFonts w:ascii="Helv" w:hAnsi="Helv" w:cs="Helv"/>
                <w:color w:val="000000"/>
                <w:sz w:val="20"/>
                <w:szCs w:val="20"/>
              </w:rPr>
            </w:pPr>
            <w:r>
              <w:rPr>
                <w:rFonts w:ascii="Helv" w:hAnsi="Helv" w:cs="Helv"/>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67,7</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62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52,0</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248,7</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248,7</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15,7</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75,1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75,1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r>
              <w:rPr>
                <w:b/>
                <w:bCs/>
                <w:i/>
                <w:iCs/>
                <w:color w:val="000000"/>
                <w:sz w:val="18"/>
                <w:szCs w:val="18"/>
              </w:rPr>
              <w:t>Руководство и управление в сфере установленных функций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948,9</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802,1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792,9</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Центральный аппарат</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65 2 00 </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948,8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802,0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792,8</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141,2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730,2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730,2</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108,0</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560,5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560,5</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выплаты персоналу государственных (муниципальных) органов, за исключением фонда оплаты труда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r>
      <w:tr w:rsidR="006B042B" w:rsidTr="006B042B">
        <w:trPr>
          <w:trHeight w:val="293"/>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32,7</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169,2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169,2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218,6</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71,3</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62,1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lastRenderedPageBreak/>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218,6</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71,3</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62,1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Уплата налогов, сборов и иных платежей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850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0,5</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Уплата налога на имущество организаций и земельного налога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851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0,3</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0,3</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0,3</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Уплата прочих налогов, сборов и иных платежей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853</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588,5</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452,0</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136,5</w:t>
            </w:r>
          </w:p>
        </w:tc>
        <w:tc>
          <w:tcPr>
            <w:tcW w:w="1137"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Государственная программа Республики Мордовия «Юстиция и профилактика правонарушений на 2014-2018 годы»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81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Резервные фонды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Резервные фонды местных администраций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Другие общегосударственные вопросы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Исполнение судебных актов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830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1430"/>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831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proofErr w:type="gramStart"/>
            <w:r>
              <w:rPr>
                <w:b/>
                <w:bCs/>
                <w:color w:val="000000"/>
                <w:sz w:val="18"/>
                <w:szCs w:val="18"/>
              </w:rPr>
              <w:t>Мобилизация  и</w:t>
            </w:r>
            <w:proofErr w:type="gramEnd"/>
            <w:r>
              <w:rPr>
                <w:b/>
                <w:bCs/>
                <w:color w:val="000000"/>
                <w:sz w:val="18"/>
                <w:szCs w:val="18"/>
              </w:rPr>
              <w:t xml:space="preserve"> вневойсковая подготовка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0000000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000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color w:val="000000"/>
                <w:sz w:val="18"/>
                <w:szCs w:val="18"/>
              </w:rPr>
              <w:t>Мордовия  на</w:t>
            </w:r>
            <w:proofErr w:type="gramEnd"/>
            <w:r>
              <w:rPr>
                <w:color w:val="000000"/>
                <w:sz w:val="18"/>
                <w:szCs w:val="18"/>
              </w:rPr>
              <w:t xml:space="preserve"> 2014-2018 годы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Подпрограмма "Повышение эффективности межбюджетных отношений" </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17 3</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674"/>
        </w:trPr>
        <w:tc>
          <w:tcPr>
            <w:tcW w:w="4901" w:type="dxa"/>
            <w:gridSpan w:val="2"/>
            <w:tcBorders>
              <w:top w:val="nil"/>
              <w:left w:val="nil"/>
              <w:bottom w:val="nil"/>
              <w:right w:val="single" w:sz="2"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17 3 02</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76,1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76,7</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79,4</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Фонд оплаты труда государственных (муниципальных)</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58,1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58,6</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60,5</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18,0</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18,1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18,9</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10,7</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proofErr w:type="gramStart"/>
            <w:r>
              <w:rPr>
                <w:b/>
                <w:bCs/>
                <w:color w:val="000000"/>
                <w:sz w:val="18"/>
                <w:szCs w:val="18"/>
              </w:rPr>
              <w:t>Национальная  экономика</w:t>
            </w:r>
            <w:proofErr w:type="gramEnd"/>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Национальная экономика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133,8</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89 1 00 4201 0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89 1 00 4201 0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133,8</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Жилищно-коммунальное хозяйство</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i/>
                <w:iCs/>
                <w:color w:val="000000"/>
                <w:sz w:val="18"/>
                <w:szCs w:val="18"/>
              </w:rPr>
            </w:pPr>
            <w:r>
              <w:rPr>
                <w:b/>
                <w:bCs/>
                <w:i/>
                <w:iCs/>
                <w:color w:val="000000"/>
                <w:sz w:val="18"/>
                <w:szCs w:val="18"/>
              </w:rPr>
              <w:t>Коммунальное хозяйство (благоустройство)</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63,2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614"/>
        </w:trPr>
        <w:tc>
          <w:tcPr>
            <w:tcW w:w="5736" w:type="dxa"/>
            <w:gridSpan w:val="4"/>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370"/>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Прочие мероприятия по благоустройству городских округов и поселений</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89 1 00 4304 0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89 1 00 4304 0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63,2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Социальная политика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332,1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Пенсионное обеспечение</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332,1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Доплаты к пенсиям государственных служащих субъектов Российской Федерации и муниципальных служащих</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89 1 00 03010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300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пенсии, социальные доплаты к пенсиям</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89 1 00 03010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312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332,1</w:t>
            </w:r>
          </w:p>
        </w:tc>
      </w:tr>
      <w:tr w:rsidR="006B042B" w:rsidTr="006B042B">
        <w:trPr>
          <w:trHeight w:val="39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Обслуживание государственного и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3,2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Обслуживание государственного внутреннего и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i/>
                <w:iCs/>
                <w:color w:val="000000"/>
                <w:sz w:val="18"/>
                <w:szCs w:val="18"/>
              </w:rPr>
            </w:pPr>
            <w:r>
              <w:rPr>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i/>
                <w:iCs/>
                <w:color w:val="000000"/>
                <w:sz w:val="18"/>
                <w:szCs w:val="18"/>
              </w:rPr>
            </w:pPr>
            <w:r>
              <w:rPr>
                <w:b/>
                <w:bCs/>
                <w:i/>
                <w:iCs/>
                <w:color w:val="000000"/>
                <w:sz w:val="18"/>
                <w:szCs w:val="18"/>
              </w:rPr>
              <w:t>3,2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Процентные платежи по долговым обязательствам</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89 1 00 41240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700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Обслуживание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89 1 00 41240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730</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408"/>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Непрограммные расходы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89 </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614"/>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Непрограммные расходы в рамках обеспечения деятельности главных </w:t>
            </w:r>
            <w:proofErr w:type="spellStart"/>
            <w:r>
              <w:rPr>
                <w:color w:val="000000"/>
                <w:sz w:val="18"/>
                <w:szCs w:val="18"/>
              </w:rPr>
              <w:t>распрядителей</w:t>
            </w:r>
            <w:proofErr w:type="spellEnd"/>
            <w:r>
              <w:rPr>
                <w:color w:val="000000"/>
                <w:sz w:val="18"/>
                <w:szCs w:val="18"/>
              </w:rPr>
              <w:t xml:space="preserve"> средств бюджета </w:t>
            </w:r>
            <w:proofErr w:type="spellStart"/>
            <w:r>
              <w:rPr>
                <w:color w:val="000000"/>
                <w:sz w:val="18"/>
                <w:szCs w:val="18"/>
              </w:rPr>
              <w:t>Ардатовского</w:t>
            </w:r>
            <w:proofErr w:type="spellEnd"/>
            <w:r>
              <w:rPr>
                <w:color w:val="000000"/>
                <w:sz w:val="18"/>
                <w:szCs w:val="18"/>
              </w:rPr>
              <w:t xml:space="preserve"> муниципального района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lastRenderedPageBreak/>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Иные бюджетные ассигнования</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800</w:t>
            </w: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Резервные средства</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1,2</w:t>
            </w:r>
          </w:p>
        </w:tc>
      </w:tr>
      <w:tr w:rsidR="006B042B" w:rsidTr="006B042B">
        <w:trPr>
          <w:trHeight w:val="226"/>
        </w:trPr>
        <w:tc>
          <w:tcPr>
            <w:tcW w:w="4430"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Дефицит</w:t>
            </w:r>
          </w:p>
        </w:tc>
        <w:tc>
          <w:tcPr>
            <w:tcW w:w="471"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-66,0</w:t>
            </w:r>
          </w:p>
        </w:tc>
        <w:tc>
          <w:tcPr>
            <w:tcW w:w="1137"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-67,1</w:t>
            </w:r>
          </w:p>
        </w:tc>
        <w:tc>
          <w:tcPr>
            <w:tcW w:w="11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-68,0</w:t>
            </w:r>
          </w:p>
        </w:tc>
      </w:tr>
      <w:tr w:rsidR="006B042B" w:rsidTr="006B042B">
        <w:trPr>
          <w:trHeight w:val="226"/>
        </w:trPr>
        <w:tc>
          <w:tcPr>
            <w:tcW w:w="4430"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71"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401"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434"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1162"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458"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11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3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138" w:type="dxa"/>
          </w:tcPr>
          <w:p w:rsidR="006B042B" w:rsidRDefault="006B042B">
            <w:pPr>
              <w:autoSpaceDE w:val="0"/>
              <w:autoSpaceDN w:val="0"/>
              <w:adjustRightInd w:val="0"/>
              <w:spacing w:line="256" w:lineRule="auto"/>
              <w:jc w:val="right"/>
              <w:rPr>
                <w:rFonts w:ascii="Arial" w:hAnsi="Arial" w:cs="Arial"/>
                <w:color w:val="000000"/>
                <w:sz w:val="20"/>
                <w:szCs w:val="20"/>
              </w:rPr>
            </w:pPr>
          </w:p>
        </w:tc>
      </w:tr>
    </w:tbl>
    <w:p w:rsidR="006B042B" w:rsidRDefault="006B042B" w:rsidP="006B042B">
      <w:pPr>
        <w:rPr>
          <w:rFonts w:asciiTheme="minorHAnsi" w:eastAsia="Lucida Sans Unicode" w:hAnsiTheme="minorHAnsi" w:cstheme="minorBidi"/>
          <w:sz w:val="22"/>
          <w:szCs w:val="22"/>
          <w:lang w:eastAsia="en-US"/>
        </w:rPr>
      </w:pPr>
    </w:p>
    <w:p w:rsidR="006B042B" w:rsidRDefault="006B042B" w:rsidP="006B042B"/>
    <w:p w:rsidR="006B042B" w:rsidRDefault="006B042B" w:rsidP="006B042B"/>
    <w:tbl>
      <w:tblPr>
        <w:tblW w:w="0" w:type="auto"/>
        <w:tblInd w:w="-30" w:type="dxa"/>
        <w:tblLayout w:type="fixed"/>
        <w:tblCellMar>
          <w:left w:w="30" w:type="dxa"/>
          <w:right w:w="30" w:type="dxa"/>
        </w:tblCellMar>
        <w:tblLook w:val="04A0" w:firstRow="1" w:lastRow="0" w:firstColumn="1" w:lastColumn="0" w:noHBand="0" w:noVBand="1"/>
      </w:tblPr>
      <w:tblGrid>
        <w:gridCol w:w="5638"/>
        <w:gridCol w:w="1015"/>
        <w:gridCol w:w="326"/>
        <w:gridCol w:w="353"/>
        <w:gridCol w:w="382"/>
        <w:gridCol w:w="816"/>
        <w:gridCol w:w="816"/>
        <w:gridCol w:w="816"/>
      </w:tblGrid>
      <w:tr w:rsidR="006B042B" w:rsidTr="006B042B">
        <w:trPr>
          <w:trHeight w:val="209"/>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694" w:type="dxa"/>
            <w:gridSpan w:val="3"/>
            <w:hideMark/>
          </w:tcPr>
          <w:p w:rsidR="006B042B" w:rsidRDefault="006B042B">
            <w:pPr>
              <w:autoSpaceDE w:val="0"/>
              <w:autoSpaceDN w:val="0"/>
              <w:adjustRightInd w:val="0"/>
              <w:spacing w:line="256" w:lineRule="auto"/>
              <w:rPr>
                <w:color w:val="000000"/>
              </w:rPr>
            </w:pPr>
            <w:r>
              <w:rPr>
                <w:color w:val="000000"/>
              </w:rPr>
              <w:t>Приложение №7</w:t>
            </w:r>
          </w:p>
        </w:tc>
        <w:tc>
          <w:tcPr>
            <w:tcW w:w="382" w:type="dxa"/>
          </w:tcPr>
          <w:p w:rsidR="006B042B" w:rsidRDefault="006B042B">
            <w:pPr>
              <w:autoSpaceDE w:val="0"/>
              <w:autoSpaceDN w:val="0"/>
              <w:adjustRightInd w:val="0"/>
              <w:spacing w:line="256" w:lineRule="auto"/>
              <w:rPr>
                <w:color w:val="000000"/>
              </w:rPr>
            </w:pPr>
          </w:p>
        </w:tc>
        <w:tc>
          <w:tcPr>
            <w:tcW w:w="816" w:type="dxa"/>
          </w:tcPr>
          <w:p w:rsidR="006B042B" w:rsidRDefault="006B042B">
            <w:pPr>
              <w:autoSpaceDE w:val="0"/>
              <w:autoSpaceDN w:val="0"/>
              <w:adjustRightInd w:val="0"/>
              <w:spacing w:line="256" w:lineRule="auto"/>
              <w:rPr>
                <w:color w:val="00000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228"/>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15"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2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53"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8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696"/>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4524" w:type="dxa"/>
            <w:gridSpan w:val="7"/>
            <w:hideMark/>
          </w:tcPr>
          <w:p w:rsidR="006B042B" w:rsidRDefault="006B042B">
            <w:pPr>
              <w:autoSpaceDE w:val="0"/>
              <w:autoSpaceDN w:val="0"/>
              <w:adjustRightInd w:val="0"/>
              <w:spacing w:line="256"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6B042B" w:rsidTr="006B042B">
        <w:trPr>
          <w:trHeight w:val="238"/>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15"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2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53"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38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color w:val="000000"/>
              </w:rPr>
            </w:pPr>
          </w:p>
        </w:tc>
        <w:tc>
          <w:tcPr>
            <w:tcW w:w="816" w:type="dxa"/>
          </w:tcPr>
          <w:p w:rsidR="006B042B" w:rsidRDefault="006B042B">
            <w:pPr>
              <w:autoSpaceDE w:val="0"/>
              <w:autoSpaceDN w:val="0"/>
              <w:adjustRightInd w:val="0"/>
              <w:spacing w:line="256" w:lineRule="auto"/>
              <w:jc w:val="right"/>
              <w:rPr>
                <w:color w:val="000000"/>
              </w:rPr>
            </w:pPr>
          </w:p>
        </w:tc>
        <w:tc>
          <w:tcPr>
            <w:tcW w:w="816" w:type="dxa"/>
          </w:tcPr>
          <w:p w:rsidR="006B042B" w:rsidRDefault="006B042B">
            <w:pPr>
              <w:autoSpaceDE w:val="0"/>
              <w:autoSpaceDN w:val="0"/>
              <w:adjustRightInd w:val="0"/>
              <w:spacing w:line="256" w:lineRule="auto"/>
              <w:jc w:val="right"/>
              <w:rPr>
                <w:color w:val="000000"/>
              </w:rPr>
            </w:pPr>
          </w:p>
        </w:tc>
      </w:tr>
      <w:tr w:rsidR="006B042B" w:rsidTr="006B042B">
        <w:trPr>
          <w:trHeight w:val="758"/>
        </w:trPr>
        <w:tc>
          <w:tcPr>
            <w:tcW w:w="10162" w:type="dxa"/>
            <w:gridSpan w:val="8"/>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 xml:space="preserve">РАСПРЕДЕЛЕНИЕ БЮДЖЕТНЫХ АССИГНОВАНИЙ СЕЛЬСКОГО </w:t>
            </w:r>
            <w:proofErr w:type="gramStart"/>
            <w:r>
              <w:rPr>
                <w:rFonts w:ascii="Arial" w:hAnsi="Arial" w:cs="Arial"/>
                <w:b/>
                <w:bCs/>
                <w:color w:val="000000"/>
                <w:sz w:val="20"/>
                <w:szCs w:val="20"/>
              </w:rPr>
              <w:t>ПОСЕЛЕНИЯ  ПО</w:t>
            </w:r>
            <w:proofErr w:type="gramEnd"/>
            <w:r>
              <w:rPr>
                <w:rFonts w:ascii="Arial" w:hAnsi="Arial" w:cs="Arial"/>
                <w:b/>
                <w:bCs/>
                <w:color w:val="000000"/>
                <w:sz w:val="20"/>
                <w:szCs w:val="20"/>
              </w:rPr>
              <w:t xml:space="preserve">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w:t>
            </w:r>
          </w:p>
        </w:tc>
      </w:tr>
      <w:tr w:rsidR="006B042B" w:rsidTr="006B042B">
        <w:trPr>
          <w:trHeight w:val="353"/>
        </w:trPr>
        <w:tc>
          <w:tcPr>
            <w:tcW w:w="5638"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1015"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326"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353"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382"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b/>
                <w:bCs/>
                <w:color w:val="000000"/>
                <w:sz w:val="20"/>
                <w:szCs w:val="20"/>
              </w:rPr>
            </w:pPr>
          </w:p>
        </w:tc>
        <w:tc>
          <w:tcPr>
            <w:tcW w:w="816" w:type="dxa"/>
            <w:hideMark/>
          </w:tcPr>
          <w:p w:rsidR="006B042B" w:rsidRDefault="006B042B">
            <w:pPr>
              <w:autoSpaceDE w:val="0"/>
              <w:autoSpaceDN w:val="0"/>
              <w:adjustRightInd w:val="0"/>
              <w:spacing w:line="256" w:lineRule="auto"/>
              <w:jc w:val="right"/>
              <w:rPr>
                <w:rFonts w:ascii="Arial" w:hAnsi="Arial" w:cs="Arial"/>
                <w:b/>
                <w:bCs/>
                <w:color w:val="000000"/>
                <w:sz w:val="20"/>
                <w:szCs w:val="20"/>
              </w:rPr>
            </w:pPr>
            <w:r>
              <w:rPr>
                <w:rFonts w:ascii="Arial" w:hAnsi="Arial" w:cs="Arial"/>
                <w:b/>
                <w:bCs/>
                <w:color w:val="000000"/>
                <w:sz w:val="20"/>
                <w:szCs w:val="20"/>
              </w:rPr>
              <w:t>(</w:t>
            </w:r>
            <w:proofErr w:type="gramStart"/>
            <w:r>
              <w:rPr>
                <w:rFonts w:ascii="Arial" w:hAnsi="Arial" w:cs="Arial"/>
                <w:b/>
                <w:bCs/>
                <w:color w:val="000000"/>
                <w:sz w:val="20"/>
                <w:szCs w:val="20"/>
              </w:rPr>
              <w:t>тыс.</w:t>
            </w:r>
            <w:proofErr w:type="gramEnd"/>
            <w:r>
              <w:rPr>
                <w:rFonts w:ascii="Arial" w:hAnsi="Arial" w:cs="Arial"/>
                <w:b/>
                <w:bCs/>
                <w:color w:val="000000"/>
                <w:sz w:val="20"/>
                <w:szCs w:val="20"/>
              </w:rPr>
              <w:t xml:space="preserve"> </w:t>
            </w:r>
            <w:proofErr w:type="spellStart"/>
            <w:r>
              <w:rPr>
                <w:rFonts w:ascii="Arial" w:hAnsi="Arial" w:cs="Arial"/>
                <w:b/>
                <w:bCs/>
                <w:color w:val="000000"/>
                <w:sz w:val="20"/>
                <w:szCs w:val="20"/>
              </w:rPr>
              <w:t>руб</w:t>
            </w:r>
            <w:proofErr w:type="spellEnd"/>
            <w:r>
              <w:rPr>
                <w:rFonts w:ascii="Arial" w:hAnsi="Arial" w:cs="Arial"/>
                <w:b/>
                <w:bCs/>
                <w:color w:val="000000"/>
                <w:sz w:val="20"/>
                <w:szCs w:val="20"/>
              </w:rPr>
              <w:t>)</w:t>
            </w:r>
          </w:p>
        </w:tc>
      </w:tr>
      <w:tr w:rsidR="006B042B" w:rsidTr="006B042B">
        <w:trPr>
          <w:trHeight w:val="365"/>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rFonts w:ascii="Arial" w:hAnsi="Arial" w:cs="Arial"/>
                <w:b/>
                <w:bCs/>
                <w:color w:val="000000"/>
                <w:sz w:val="20"/>
                <w:szCs w:val="20"/>
              </w:rPr>
            </w:pPr>
            <w:r>
              <w:rPr>
                <w:rFonts w:ascii="Arial" w:hAnsi="Arial" w:cs="Arial"/>
                <w:b/>
                <w:bCs/>
                <w:color w:val="000000"/>
                <w:sz w:val="20"/>
                <w:szCs w:val="20"/>
              </w:rPr>
              <w:t>Наименование</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ЦС</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735" w:type="dxa"/>
            <w:gridSpan w:val="2"/>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b/>
                <w:bCs/>
                <w:color w:val="000000"/>
                <w:sz w:val="20"/>
                <w:szCs w:val="20"/>
              </w:rPr>
            </w:pPr>
            <w:r>
              <w:rPr>
                <w:rFonts w:ascii="Arial" w:hAnsi="Arial" w:cs="Arial"/>
                <w:b/>
                <w:bCs/>
                <w:color w:val="000000"/>
                <w:sz w:val="20"/>
                <w:szCs w:val="20"/>
              </w:rPr>
              <w:t>2023</w:t>
            </w:r>
          </w:p>
        </w:tc>
      </w:tr>
      <w:tr w:rsidR="006B042B" w:rsidTr="006B042B">
        <w:trPr>
          <w:trHeight w:val="317"/>
        </w:trPr>
        <w:tc>
          <w:tcPr>
            <w:tcW w:w="5638"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rPr>
                <w:b/>
                <w:bCs/>
                <w:color w:val="000000"/>
                <w:sz w:val="18"/>
                <w:szCs w:val="18"/>
              </w:rPr>
            </w:pPr>
          </w:p>
          <w:p w:rsidR="006B042B" w:rsidRDefault="006B042B">
            <w:pPr>
              <w:autoSpaceDE w:val="0"/>
              <w:autoSpaceDN w:val="0"/>
              <w:adjustRightInd w:val="0"/>
              <w:spacing w:line="256" w:lineRule="auto"/>
              <w:rPr>
                <w:b/>
                <w:bCs/>
                <w:color w:val="000000"/>
                <w:sz w:val="18"/>
                <w:szCs w:val="18"/>
              </w:rPr>
            </w:pPr>
            <w:r>
              <w:rPr>
                <w:b/>
                <w:bCs/>
                <w:color w:val="000000"/>
                <w:sz w:val="18"/>
                <w:szCs w:val="18"/>
              </w:rPr>
              <w:t>ВСЕГО</w:t>
            </w:r>
          </w:p>
        </w:tc>
        <w:tc>
          <w:tcPr>
            <w:tcW w:w="1015"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2406,3</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1643,2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1740,5</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proofErr w:type="gramStart"/>
            <w:r>
              <w:rPr>
                <w:b/>
                <w:bCs/>
                <w:color w:val="000000"/>
                <w:sz w:val="18"/>
                <w:szCs w:val="18"/>
              </w:rPr>
              <w:t>Мобилизация  и</w:t>
            </w:r>
            <w:proofErr w:type="gramEnd"/>
            <w:r>
              <w:rPr>
                <w:b/>
                <w:bCs/>
                <w:color w:val="000000"/>
                <w:sz w:val="18"/>
                <w:szCs w:val="18"/>
              </w:rPr>
              <w:t xml:space="preserve"> вневойсковая подготовка</w:t>
            </w:r>
          </w:p>
        </w:tc>
        <w:tc>
          <w:tcPr>
            <w:tcW w:w="1015"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color w:val="000000"/>
                <w:sz w:val="18"/>
                <w:szCs w:val="18"/>
              </w:rPr>
            </w:pP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color w:val="000000"/>
                <w:sz w:val="18"/>
                <w:szCs w:val="18"/>
              </w:rPr>
              <w:t>Мордовия  на</w:t>
            </w:r>
            <w:proofErr w:type="gramEnd"/>
            <w:r>
              <w:rPr>
                <w:color w:val="000000"/>
                <w:sz w:val="18"/>
                <w:szCs w:val="18"/>
              </w:rPr>
              <w:t xml:space="preserve"> 2014-2018 годы</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 xml:space="preserve">Подпрограмма "Повышение эффективности межбюджетных отношений" </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17 3</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365"/>
        </w:trPr>
        <w:tc>
          <w:tcPr>
            <w:tcW w:w="5638" w:type="dxa"/>
            <w:hideMark/>
          </w:tcPr>
          <w:p w:rsidR="006B042B" w:rsidRDefault="006B042B">
            <w:pPr>
              <w:autoSpaceDE w:val="0"/>
              <w:autoSpaceDN w:val="0"/>
              <w:adjustRightInd w:val="0"/>
              <w:spacing w:line="256" w:lineRule="auto"/>
              <w:rPr>
                <w:color w:val="000000"/>
                <w:sz w:val="20"/>
                <w:szCs w:val="20"/>
              </w:rPr>
            </w:pPr>
            <w:r>
              <w:rPr>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17 3 02</w:t>
            </w: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b/>
                <w:bCs/>
                <w:color w:val="000000"/>
                <w:sz w:val="18"/>
                <w:szCs w:val="18"/>
              </w:rPr>
            </w:pPr>
            <w:r>
              <w:rPr>
                <w:b/>
                <w:bCs/>
                <w:color w:val="000000"/>
                <w:sz w:val="18"/>
                <w:szCs w:val="18"/>
              </w:rPr>
              <w:t>90,1</w:t>
            </w: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17 3 02 5118 0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90,1</w:t>
            </w: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Государственная программа Республики Мордовия «Юстиция и профилактика правонарушений на 2014-2018 годы»</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499"/>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19 2 03 7715 0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0,1</w:t>
            </w:r>
          </w:p>
        </w:tc>
      </w:tr>
      <w:tr w:rsidR="006B042B" w:rsidTr="006B042B">
        <w:trPr>
          <w:trHeight w:val="365"/>
        </w:trPr>
        <w:tc>
          <w:tcPr>
            <w:tcW w:w="5638" w:type="dxa"/>
            <w:hideMark/>
          </w:tcPr>
          <w:p w:rsidR="006B042B" w:rsidRDefault="006B042B">
            <w:pPr>
              <w:autoSpaceDE w:val="0"/>
              <w:autoSpaceDN w:val="0"/>
              <w:adjustRightInd w:val="0"/>
              <w:spacing w:line="256" w:lineRule="auto"/>
              <w:rPr>
                <w:color w:val="000000"/>
                <w:sz w:val="20"/>
                <w:szCs w:val="20"/>
              </w:rPr>
            </w:pPr>
            <w:r>
              <w:rPr>
                <w:color w:val="000000"/>
                <w:sz w:val="20"/>
                <w:szCs w:val="20"/>
              </w:rPr>
              <w:t>Обеспечение деятельности Администрации муниципального образования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65 0</w:t>
            </w: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Общегосударственные вопросы</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b/>
                <w:bCs/>
                <w:color w:val="000000"/>
                <w:sz w:val="18"/>
                <w:szCs w:val="18"/>
              </w:rPr>
            </w:pPr>
            <w:r>
              <w:rPr>
                <w:b/>
                <w:bCs/>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Функционирование местных администраций</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65 1 00 44205</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256,1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r>
      <w:tr w:rsidR="006B042B" w:rsidTr="006B042B">
        <w:trPr>
          <w:trHeight w:val="348"/>
        </w:trPr>
        <w:tc>
          <w:tcPr>
            <w:tcW w:w="5638" w:type="dxa"/>
            <w:tcBorders>
              <w:top w:val="single" w:sz="6" w:space="0" w:color="auto"/>
              <w:left w:val="single" w:sz="6" w:space="0" w:color="auto"/>
              <w:bottom w:val="single" w:sz="6" w:space="0" w:color="auto"/>
              <w:right w:val="single" w:sz="6" w:space="0" w:color="auto"/>
            </w:tcBorders>
            <w:shd w:val="solid" w:color="FFFFFF" w:fill="auto"/>
            <w:hideMark/>
          </w:tcPr>
          <w:p w:rsidR="006B042B" w:rsidRDefault="006B042B">
            <w:pPr>
              <w:autoSpaceDE w:val="0"/>
              <w:autoSpaceDN w:val="0"/>
              <w:adjustRightInd w:val="0"/>
              <w:spacing w:line="256" w:lineRule="auto"/>
              <w:rPr>
                <w:rFonts w:ascii="Helv" w:hAnsi="Helv" w:cs="Helv"/>
                <w:color w:val="000000"/>
                <w:sz w:val="20"/>
                <w:szCs w:val="20"/>
              </w:rPr>
            </w:pPr>
            <w:r>
              <w:rPr>
                <w:rFonts w:ascii="Helv" w:hAnsi="Helv" w:cs="Helv"/>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65 1 00 41140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02</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67,7</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323,8</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Центральный аппарат</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65 2 00 76010</w:t>
            </w: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b/>
                <w:bCs/>
                <w:color w:val="000000"/>
                <w:sz w:val="18"/>
                <w:szCs w:val="18"/>
              </w:rPr>
            </w:pPr>
          </w:p>
        </w:tc>
      </w:tr>
      <w:tr w:rsidR="006B042B" w:rsidTr="006B042B">
        <w:trPr>
          <w:trHeight w:val="499"/>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proofErr w:type="spellStart"/>
            <w:r>
              <w:rPr>
                <w:color w:val="000000"/>
                <w:sz w:val="18"/>
                <w:szCs w:val="18"/>
              </w:rPr>
              <w:t>Софинансирование</w:t>
            </w:r>
            <w:proofErr w:type="spellEnd"/>
            <w:r>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w:t>
            </w:r>
            <w:r>
              <w:rPr>
                <w:color w:val="000000"/>
                <w:sz w:val="18"/>
                <w:szCs w:val="18"/>
              </w:rPr>
              <w:lastRenderedPageBreak/>
              <w:t>финансовому обеспечению выполнения муниципального задания бюджетными и автономными муниципальными учреждениями</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lastRenderedPageBreak/>
              <w:t>65 2 00 44205</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588,5</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0,0</w:t>
            </w:r>
          </w:p>
        </w:tc>
      </w:tr>
      <w:tr w:rsidR="006B042B" w:rsidTr="006B042B">
        <w:trPr>
          <w:trHeight w:val="365"/>
        </w:trPr>
        <w:tc>
          <w:tcPr>
            <w:tcW w:w="5638"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ascii="Arial" w:hAnsi="Arial" w:cs="Arial"/>
                <w:color w:val="000000"/>
                <w:sz w:val="20"/>
                <w:szCs w:val="20"/>
              </w:rPr>
            </w:pPr>
            <w:r>
              <w:rPr>
                <w:rFonts w:ascii="Arial" w:hAnsi="Arial" w:cs="Arial"/>
                <w:color w:val="000000"/>
                <w:sz w:val="20"/>
                <w:szCs w:val="20"/>
              </w:rPr>
              <w:lastRenderedPageBreak/>
              <w:t>Расходы на выплаты по оплате труда работников органов местного самоуправления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65 2 00 41110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141,2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730,2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730,2</w:t>
            </w:r>
          </w:p>
        </w:tc>
      </w:tr>
      <w:tr w:rsidR="006B042B" w:rsidTr="006B042B">
        <w:trPr>
          <w:trHeight w:val="365"/>
        </w:trPr>
        <w:tc>
          <w:tcPr>
            <w:tcW w:w="5638"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ascii="Arial" w:hAnsi="Arial" w:cs="Arial"/>
                <w:color w:val="000000"/>
                <w:sz w:val="20"/>
                <w:szCs w:val="20"/>
              </w:rPr>
            </w:pPr>
            <w:r>
              <w:rPr>
                <w:rFonts w:ascii="Arial" w:hAnsi="Arial" w:cs="Arial"/>
                <w:color w:val="000000"/>
                <w:sz w:val="20"/>
                <w:szCs w:val="20"/>
              </w:rPr>
              <w:t>Расходы на обеспечение функций органов местного самоуправления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65 2 00 41120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219,1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71,8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color w:val="000000"/>
                <w:sz w:val="18"/>
                <w:szCs w:val="18"/>
              </w:rPr>
            </w:pPr>
            <w:r>
              <w:rPr>
                <w:color w:val="000000"/>
                <w:sz w:val="18"/>
                <w:szCs w:val="18"/>
              </w:rPr>
              <w:t>62,6</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Резервные фонды местных администраций</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89 1 00 4118 0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color w:val="000000"/>
                <w:sz w:val="20"/>
                <w:szCs w:val="20"/>
              </w:rPr>
            </w:pPr>
            <w:r>
              <w:rPr>
                <w:rFonts w:ascii="Arial" w:hAnsi="Arial" w:cs="Arial"/>
                <w:color w:val="000000"/>
                <w:sz w:val="20"/>
                <w:szCs w:val="20"/>
              </w:rPr>
              <w:t>11</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0,1</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1015"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Условно утвержденные расходы</w:t>
            </w:r>
          </w:p>
        </w:tc>
        <w:tc>
          <w:tcPr>
            <w:tcW w:w="1015" w:type="dxa"/>
            <w:hideMark/>
          </w:tcPr>
          <w:p w:rsidR="006B042B" w:rsidRDefault="006B042B">
            <w:pPr>
              <w:autoSpaceDE w:val="0"/>
              <w:autoSpaceDN w:val="0"/>
              <w:adjustRightInd w:val="0"/>
              <w:spacing w:line="256" w:lineRule="auto"/>
              <w:rPr>
                <w:color w:val="000000"/>
                <w:sz w:val="18"/>
                <w:szCs w:val="18"/>
              </w:rPr>
            </w:pPr>
            <w:r>
              <w:rPr>
                <w:color w:val="000000"/>
                <w:sz w:val="18"/>
                <w:szCs w:val="18"/>
              </w:rPr>
              <w:t>89 1 00 41990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99</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color w:val="000000"/>
                <w:sz w:val="16"/>
                <w:szCs w:val="16"/>
              </w:rPr>
            </w:pPr>
            <w:r>
              <w:rPr>
                <w:rFonts w:ascii="Arial" w:hAnsi="Arial" w:cs="Arial"/>
                <w:color w:val="000000"/>
                <w:sz w:val="16"/>
                <w:szCs w:val="16"/>
              </w:rPr>
              <w:t>99</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1,1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1,2</w:t>
            </w:r>
          </w:p>
        </w:tc>
      </w:tr>
      <w:tr w:rsidR="006B042B" w:rsidTr="006B042B">
        <w:trPr>
          <w:trHeight w:val="182"/>
        </w:trPr>
        <w:tc>
          <w:tcPr>
            <w:tcW w:w="5638" w:type="dxa"/>
            <w:tcBorders>
              <w:top w:val="nil"/>
              <w:left w:val="single" w:sz="6" w:space="0" w:color="000000"/>
              <w:bottom w:val="single" w:sz="6" w:space="0" w:color="000000"/>
              <w:right w:val="single" w:sz="12" w:space="0" w:color="000000"/>
            </w:tcBorders>
            <w:hideMark/>
          </w:tcPr>
          <w:p w:rsidR="006B042B" w:rsidRDefault="006B042B">
            <w:pPr>
              <w:autoSpaceDE w:val="0"/>
              <w:autoSpaceDN w:val="0"/>
              <w:adjustRightInd w:val="0"/>
              <w:spacing w:line="256" w:lineRule="auto"/>
              <w:rPr>
                <w:rFonts w:ascii="Arial" w:hAnsi="Arial" w:cs="Arial"/>
                <w:b/>
                <w:bCs/>
                <w:color w:val="000000"/>
                <w:sz w:val="16"/>
                <w:szCs w:val="16"/>
              </w:rPr>
            </w:pPr>
            <w:r>
              <w:rPr>
                <w:rFonts w:ascii="Arial" w:hAnsi="Arial" w:cs="Arial"/>
                <w:b/>
                <w:bCs/>
                <w:color w:val="000000"/>
                <w:sz w:val="16"/>
                <w:szCs w:val="16"/>
              </w:rPr>
              <w:t xml:space="preserve">  НАЦИОНАЛЬНАЯ БЕЗОПАСНОСТЬ И ПРАВООХРАНИТЕЛЬНАЯ ДЕЯТЕЛЬНОСТЬ</w:t>
            </w:r>
          </w:p>
        </w:tc>
        <w:tc>
          <w:tcPr>
            <w:tcW w:w="1694" w:type="dxa"/>
            <w:gridSpan w:val="3"/>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89 1 00 4201 0</w:t>
            </w: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82"/>
        </w:trPr>
        <w:tc>
          <w:tcPr>
            <w:tcW w:w="5638"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rFonts w:ascii="Arial" w:hAnsi="Arial" w:cs="Arial"/>
                <w:color w:val="000000"/>
                <w:sz w:val="20"/>
                <w:szCs w:val="20"/>
              </w:rPr>
            </w:pPr>
            <w:r>
              <w:rPr>
                <w:rFonts w:ascii="Arial" w:hAnsi="Arial" w:cs="Arial"/>
                <w:color w:val="000000"/>
                <w:sz w:val="20"/>
                <w:szCs w:val="20"/>
              </w:rPr>
              <w:t>Мероприятия по обеспечению пожарной безопасности</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89 1 00 4201 0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rFonts w:ascii="Arial" w:hAnsi="Arial" w:cs="Arial"/>
                <w:color w:val="000000"/>
                <w:sz w:val="20"/>
                <w:szCs w:val="20"/>
              </w:rPr>
            </w:pPr>
            <w:r>
              <w:rPr>
                <w:rFonts w:ascii="Arial" w:hAnsi="Arial" w:cs="Arial"/>
                <w:color w:val="000000"/>
                <w:sz w:val="20"/>
                <w:szCs w:val="20"/>
              </w:rPr>
              <w:t>10</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0,0</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proofErr w:type="gramStart"/>
            <w:r>
              <w:rPr>
                <w:b/>
                <w:bCs/>
                <w:color w:val="000000"/>
                <w:sz w:val="18"/>
                <w:szCs w:val="18"/>
              </w:rPr>
              <w:t>Национальная  экономика</w:t>
            </w:r>
            <w:proofErr w:type="gramEnd"/>
          </w:p>
        </w:tc>
        <w:tc>
          <w:tcPr>
            <w:tcW w:w="1015"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89 1 00 4201 0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04</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09</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659,5</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30,8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133,8</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Другие общегосударственные вопросы</w:t>
            </w:r>
          </w:p>
        </w:tc>
        <w:tc>
          <w:tcPr>
            <w:tcW w:w="1015"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89 1 00 4121 0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0,1</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b/>
                <w:bCs/>
                <w:color w:val="000000"/>
                <w:sz w:val="18"/>
                <w:szCs w:val="18"/>
              </w:rPr>
            </w:pPr>
            <w:r>
              <w:rPr>
                <w:b/>
                <w:bCs/>
                <w:color w:val="000000"/>
                <w:sz w:val="18"/>
                <w:szCs w:val="18"/>
              </w:rPr>
              <w:t>Коммунальное хозяйство (благоустройство)</w:t>
            </w:r>
          </w:p>
        </w:tc>
        <w:tc>
          <w:tcPr>
            <w:tcW w:w="1015"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center"/>
              <w:rPr>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Прочие мероприятия по благоустройству городских округов и поселений</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89 1 00 4304 0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05</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74,1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74,1</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63,2</w:t>
            </w:r>
          </w:p>
        </w:tc>
      </w:tr>
      <w:tr w:rsidR="006B042B" w:rsidTr="006B042B">
        <w:trPr>
          <w:trHeight w:val="331"/>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Доплаты к пенсиям государственных служащих субъектов Российской Федерации и муниципальных служащих</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89 1 00 03010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10</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309,8</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320,5</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332,1</w:t>
            </w:r>
          </w:p>
        </w:tc>
      </w:tr>
      <w:tr w:rsidR="006B042B" w:rsidTr="006B042B">
        <w:trPr>
          <w:trHeight w:val="182"/>
        </w:trPr>
        <w:tc>
          <w:tcPr>
            <w:tcW w:w="5638"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rPr>
                <w:color w:val="000000"/>
                <w:sz w:val="18"/>
                <w:szCs w:val="18"/>
              </w:rPr>
            </w:pPr>
            <w:r>
              <w:rPr>
                <w:color w:val="000000"/>
                <w:sz w:val="18"/>
                <w:szCs w:val="18"/>
              </w:rPr>
              <w:t>Процентные платежи по долговым обязательствам</w:t>
            </w:r>
          </w:p>
        </w:tc>
        <w:tc>
          <w:tcPr>
            <w:tcW w:w="1015"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89 1 00 41240</w:t>
            </w:r>
          </w:p>
        </w:tc>
        <w:tc>
          <w:tcPr>
            <w:tcW w:w="32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13</w:t>
            </w:r>
          </w:p>
        </w:tc>
        <w:tc>
          <w:tcPr>
            <w:tcW w:w="353"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01</w:t>
            </w:r>
          </w:p>
        </w:tc>
        <w:tc>
          <w:tcPr>
            <w:tcW w:w="382"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center"/>
              <w:rPr>
                <w:color w:val="000000"/>
                <w:sz w:val="18"/>
                <w:szCs w:val="18"/>
              </w:rPr>
            </w:pPr>
            <w:r>
              <w:rPr>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3,2</w:t>
            </w:r>
          </w:p>
        </w:tc>
        <w:tc>
          <w:tcPr>
            <w:tcW w:w="816" w:type="dxa"/>
            <w:tcBorders>
              <w:top w:val="single" w:sz="2" w:space="0" w:color="auto"/>
              <w:left w:val="single" w:sz="2" w:space="0" w:color="auto"/>
              <w:bottom w:val="single" w:sz="2" w:space="0" w:color="auto"/>
              <w:right w:val="single" w:sz="2" w:space="0" w:color="auto"/>
            </w:tcBorders>
            <w:hideMark/>
          </w:tcPr>
          <w:p w:rsidR="006B042B" w:rsidRDefault="006B042B">
            <w:pPr>
              <w:autoSpaceDE w:val="0"/>
              <w:autoSpaceDN w:val="0"/>
              <w:adjustRightInd w:val="0"/>
              <w:spacing w:line="256" w:lineRule="auto"/>
              <w:jc w:val="right"/>
              <w:rPr>
                <w:rFonts w:ascii="Arial" w:hAnsi="Arial" w:cs="Arial"/>
                <w:color w:val="000000"/>
                <w:sz w:val="20"/>
                <w:szCs w:val="20"/>
              </w:rPr>
            </w:pPr>
            <w:r>
              <w:rPr>
                <w:rFonts w:ascii="Arial" w:hAnsi="Arial" w:cs="Arial"/>
                <w:color w:val="000000"/>
                <w:sz w:val="20"/>
                <w:szCs w:val="20"/>
              </w:rPr>
              <w:t>3,2</w:t>
            </w:r>
          </w:p>
        </w:tc>
      </w:tr>
      <w:tr w:rsidR="006B042B" w:rsidTr="006B042B">
        <w:trPr>
          <w:trHeight w:val="182"/>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15"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26"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53"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82"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82"/>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15"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26"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53"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82"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82"/>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15"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26"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53"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82"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82"/>
        </w:trPr>
        <w:tc>
          <w:tcPr>
            <w:tcW w:w="5638"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1015"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26"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53"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382" w:type="dxa"/>
          </w:tcPr>
          <w:p w:rsidR="006B042B" w:rsidRDefault="006B042B">
            <w:pPr>
              <w:autoSpaceDE w:val="0"/>
              <w:autoSpaceDN w:val="0"/>
              <w:adjustRightInd w:val="0"/>
              <w:spacing w:line="256" w:lineRule="auto"/>
              <w:jc w:val="center"/>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816" w:type="dxa"/>
          </w:tcPr>
          <w:p w:rsidR="006B042B" w:rsidRDefault="006B042B">
            <w:pPr>
              <w:autoSpaceDE w:val="0"/>
              <w:autoSpaceDN w:val="0"/>
              <w:adjustRightInd w:val="0"/>
              <w:spacing w:line="256" w:lineRule="auto"/>
              <w:jc w:val="right"/>
              <w:rPr>
                <w:rFonts w:ascii="Arial" w:hAnsi="Arial" w:cs="Arial"/>
                <w:color w:val="000000"/>
                <w:sz w:val="20"/>
                <w:szCs w:val="20"/>
              </w:rPr>
            </w:pPr>
          </w:p>
        </w:tc>
      </w:tr>
    </w:tbl>
    <w:p w:rsidR="006B042B" w:rsidRDefault="006B042B" w:rsidP="006B042B">
      <w:pPr>
        <w:rPr>
          <w:rFonts w:asciiTheme="minorHAnsi" w:eastAsia="Lucida Sans Unicode" w:hAnsiTheme="minorHAnsi" w:cstheme="minorBidi"/>
          <w:sz w:val="22"/>
          <w:szCs w:val="22"/>
          <w:lang w:eastAsia="en-US"/>
        </w:rPr>
      </w:pPr>
    </w:p>
    <w:p w:rsidR="006B042B" w:rsidRDefault="006B042B" w:rsidP="006B042B"/>
    <w:p w:rsidR="006B042B" w:rsidRDefault="006B042B" w:rsidP="006B042B"/>
    <w:tbl>
      <w:tblPr>
        <w:tblW w:w="0" w:type="auto"/>
        <w:tblInd w:w="-30" w:type="dxa"/>
        <w:tblLayout w:type="fixed"/>
        <w:tblCellMar>
          <w:left w:w="30" w:type="dxa"/>
          <w:right w:w="30" w:type="dxa"/>
        </w:tblCellMar>
        <w:tblLook w:val="04A0" w:firstRow="1" w:lastRow="0" w:firstColumn="1" w:lastColumn="0" w:noHBand="0" w:noVBand="1"/>
      </w:tblPr>
      <w:tblGrid>
        <w:gridCol w:w="2304"/>
        <w:gridCol w:w="5602"/>
        <w:gridCol w:w="907"/>
        <w:gridCol w:w="907"/>
        <w:gridCol w:w="907"/>
      </w:tblGrid>
      <w:tr w:rsidR="006B042B" w:rsidTr="006B042B">
        <w:trPr>
          <w:trHeight w:val="216"/>
        </w:trPr>
        <w:tc>
          <w:tcPr>
            <w:tcW w:w="2304" w:type="dxa"/>
          </w:tcPr>
          <w:p w:rsidR="006B042B" w:rsidRDefault="006B042B">
            <w:pPr>
              <w:autoSpaceDE w:val="0"/>
              <w:autoSpaceDN w:val="0"/>
              <w:adjustRightInd w:val="0"/>
              <w:spacing w:line="256" w:lineRule="auto"/>
              <w:jc w:val="right"/>
              <w:rPr>
                <w:color w:val="000000"/>
                <w:sz w:val="20"/>
                <w:szCs w:val="20"/>
              </w:rPr>
            </w:pPr>
          </w:p>
        </w:tc>
        <w:tc>
          <w:tcPr>
            <w:tcW w:w="5602" w:type="dxa"/>
            <w:hideMark/>
          </w:tcPr>
          <w:p w:rsidR="006B042B" w:rsidRDefault="006B042B">
            <w:pPr>
              <w:autoSpaceDE w:val="0"/>
              <w:autoSpaceDN w:val="0"/>
              <w:adjustRightInd w:val="0"/>
              <w:spacing w:line="256" w:lineRule="auto"/>
              <w:rPr>
                <w:rFonts w:ascii="Arial" w:hAnsi="Arial" w:cs="Arial"/>
                <w:color w:val="000000"/>
                <w:sz w:val="20"/>
                <w:szCs w:val="20"/>
              </w:rPr>
            </w:pPr>
            <w:r>
              <w:rPr>
                <w:rFonts w:ascii="Arial" w:hAnsi="Arial" w:cs="Arial"/>
                <w:color w:val="000000"/>
                <w:sz w:val="20"/>
                <w:szCs w:val="20"/>
              </w:rPr>
              <w:t>Приложение 8</w:t>
            </w:r>
          </w:p>
        </w:tc>
        <w:tc>
          <w:tcPr>
            <w:tcW w:w="90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0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07"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660"/>
        </w:trPr>
        <w:tc>
          <w:tcPr>
            <w:tcW w:w="2304" w:type="dxa"/>
          </w:tcPr>
          <w:p w:rsidR="006B042B" w:rsidRDefault="006B042B">
            <w:pPr>
              <w:autoSpaceDE w:val="0"/>
              <w:autoSpaceDN w:val="0"/>
              <w:adjustRightInd w:val="0"/>
              <w:spacing w:line="256" w:lineRule="auto"/>
              <w:jc w:val="right"/>
              <w:rPr>
                <w:color w:val="000000"/>
                <w:sz w:val="20"/>
                <w:szCs w:val="20"/>
              </w:rPr>
            </w:pPr>
          </w:p>
        </w:tc>
        <w:tc>
          <w:tcPr>
            <w:tcW w:w="8323" w:type="dxa"/>
            <w:gridSpan w:val="4"/>
            <w:hideMark/>
          </w:tcPr>
          <w:p w:rsidR="006B042B" w:rsidRDefault="006B042B">
            <w:pPr>
              <w:autoSpaceDE w:val="0"/>
              <w:autoSpaceDN w:val="0"/>
              <w:adjustRightInd w:val="0"/>
              <w:spacing w:line="256"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6B042B" w:rsidTr="006B042B">
        <w:trPr>
          <w:trHeight w:val="216"/>
        </w:trPr>
        <w:tc>
          <w:tcPr>
            <w:tcW w:w="2304" w:type="dxa"/>
          </w:tcPr>
          <w:p w:rsidR="006B042B" w:rsidRDefault="006B042B">
            <w:pPr>
              <w:autoSpaceDE w:val="0"/>
              <w:autoSpaceDN w:val="0"/>
              <w:adjustRightInd w:val="0"/>
              <w:spacing w:line="256" w:lineRule="auto"/>
              <w:rPr>
                <w:rFonts w:ascii="Verdana" w:hAnsi="Verdana" w:cs="Verdana"/>
                <w:color w:val="000000"/>
                <w:sz w:val="20"/>
                <w:szCs w:val="20"/>
              </w:rPr>
            </w:pPr>
          </w:p>
        </w:tc>
        <w:tc>
          <w:tcPr>
            <w:tcW w:w="5602"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0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07" w:type="dxa"/>
          </w:tcPr>
          <w:p w:rsidR="006B042B" w:rsidRDefault="006B042B">
            <w:pPr>
              <w:autoSpaceDE w:val="0"/>
              <w:autoSpaceDN w:val="0"/>
              <w:adjustRightInd w:val="0"/>
              <w:spacing w:line="256" w:lineRule="auto"/>
              <w:jc w:val="right"/>
              <w:rPr>
                <w:rFonts w:ascii="Arial" w:hAnsi="Arial" w:cs="Arial"/>
                <w:color w:val="000000"/>
                <w:sz w:val="20"/>
                <w:szCs w:val="20"/>
              </w:rPr>
            </w:pPr>
          </w:p>
        </w:tc>
        <w:tc>
          <w:tcPr>
            <w:tcW w:w="907" w:type="dxa"/>
          </w:tcPr>
          <w:p w:rsidR="006B042B" w:rsidRDefault="006B042B">
            <w:pPr>
              <w:autoSpaceDE w:val="0"/>
              <w:autoSpaceDN w:val="0"/>
              <w:adjustRightInd w:val="0"/>
              <w:spacing w:line="256" w:lineRule="auto"/>
              <w:jc w:val="right"/>
              <w:rPr>
                <w:color w:val="000000"/>
                <w:sz w:val="20"/>
                <w:szCs w:val="20"/>
              </w:rPr>
            </w:pPr>
          </w:p>
        </w:tc>
      </w:tr>
      <w:tr w:rsidR="006B042B" w:rsidTr="006B042B">
        <w:trPr>
          <w:trHeight w:val="216"/>
        </w:trPr>
        <w:tc>
          <w:tcPr>
            <w:tcW w:w="7906" w:type="dxa"/>
            <w:gridSpan w:val="2"/>
            <w:hideMark/>
          </w:tcPr>
          <w:p w:rsidR="006B042B" w:rsidRDefault="006B042B">
            <w:pPr>
              <w:autoSpaceDE w:val="0"/>
              <w:autoSpaceDN w:val="0"/>
              <w:adjustRightInd w:val="0"/>
              <w:spacing w:line="256" w:lineRule="auto"/>
              <w:jc w:val="center"/>
              <w:rPr>
                <w:b/>
                <w:bCs/>
                <w:color w:val="000000"/>
              </w:rPr>
            </w:pPr>
            <w:r>
              <w:rPr>
                <w:b/>
                <w:bCs/>
                <w:color w:val="000000"/>
              </w:rPr>
              <w:t xml:space="preserve">ИСТОЧНИКИ ВНУТРЕННЕГО ФИНАНСИРОВАНИЯ </w:t>
            </w:r>
            <w:proofErr w:type="gramStart"/>
            <w:r>
              <w:rPr>
                <w:b/>
                <w:bCs/>
                <w:color w:val="000000"/>
              </w:rPr>
              <w:t>ДЕФИЦИТА  БЮДЖЕТА</w:t>
            </w:r>
            <w:proofErr w:type="gramEnd"/>
            <w:r>
              <w:rPr>
                <w:b/>
                <w:bCs/>
                <w:color w:val="000000"/>
              </w:rPr>
              <w:t xml:space="preserve"> </w:t>
            </w:r>
          </w:p>
        </w:tc>
        <w:tc>
          <w:tcPr>
            <w:tcW w:w="907" w:type="dxa"/>
          </w:tcPr>
          <w:p w:rsidR="006B042B" w:rsidRDefault="006B042B">
            <w:pPr>
              <w:autoSpaceDE w:val="0"/>
              <w:autoSpaceDN w:val="0"/>
              <w:adjustRightInd w:val="0"/>
              <w:spacing w:line="256" w:lineRule="auto"/>
              <w:jc w:val="center"/>
              <w:rPr>
                <w:b/>
                <w:bCs/>
                <w:color w:val="000000"/>
              </w:rPr>
            </w:pPr>
          </w:p>
        </w:tc>
        <w:tc>
          <w:tcPr>
            <w:tcW w:w="907" w:type="dxa"/>
          </w:tcPr>
          <w:p w:rsidR="006B042B" w:rsidRDefault="006B042B">
            <w:pPr>
              <w:autoSpaceDE w:val="0"/>
              <w:autoSpaceDN w:val="0"/>
              <w:adjustRightInd w:val="0"/>
              <w:spacing w:line="256" w:lineRule="auto"/>
              <w:jc w:val="center"/>
              <w:rPr>
                <w:b/>
                <w:bCs/>
                <w:color w:val="000000"/>
              </w:rPr>
            </w:pPr>
          </w:p>
        </w:tc>
        <w:tc>
          <w:tcPr>
            <w:tcW w:w="907" w:type="dxa"/>
          </w:tcPr>
          <w:p w:rsidR="006B042B" w:rsidRDefault="006B042B">
            <w:pPr>
              <w:autoSpaceDE w:val="0"/>
              <w:autoSpaceDN w:val="0"/>
              <w:adjustRightInd w:val="0"/>
              <w:spacing w:line="256" w:lineRule="auto"/>
              <w:jc w:val="center"/>
              <w:rPr>
                <w:b/>
                <w:bCs/>
                <w:color w:val="000000"/>
              </w:rPr>
            </w:pPr>
          </w:p>
        </w:tc>
      </w:tr>
      <w:tr w:rsidR="006B042B" w:rsidTr="006B042B">
        <w:trPr>
          <w:trHeight w:val="305"/>
        </w:trPr>
        <w:tc>
          <w:tcPr>
            <w:tcW w:w="2304" w:type="dxa"/>
          </w:tcPr>
          <w:p w:rsidR="006B042B" w:rsidRDefault="006B042B">
            <w:pPr>
              <w:autoSpaceDE w:val="0"/>
              <w:autoSpaceDN w:val="0"/>
              <w:adjustRightInd w:val="0"/>
              <w:spacing w:line="256" w:lineRule="auto"/>
              <w:jc w:val="center"/>
              <w:rPr>
                <w:b/>
                <w:bCs/>
                <w:color w:val="000000"/>
              </w:rPr>
            </w:pPr>
          </w:p>
        </w:tc>
        <w:tc>
          <w:tcPr>
            <w:tcW w:w="5602" w:type="dxa"/>
          </w:tcPr>
          <w:p w:rsidR="006B042B" w:rsidRDefault="006B042B">
            <w:pPr>
              <w:autoSpaceDE w:val="0"/>
              <w:autoSpaceDN w:val="0"/>
              <w:adjustRightInd w:val="0"/>
              <w:spacing w:line="256" w:lineRule="auto"/>
              <w:jc w:val="center"/>
              <w:rPr>
                <w:b/>
                <w:bCs/>
                <w:color w:val="000000"/>
              </w:rPr>
            </w:pPr>
          </w:p>
        </w:tc>
        <w:tc>
          <w:tcPr>
            <w:tcW w:w="907" w:type="dxa"/>
          </w:tcPr>
          <w:p w:rsidR="006B042B" w:rsidRDefault="006B042B">
            <w:pPr>
              <w:autoSpaceDE w:val="0"/>
              <w:autoSpaceDN w:val="0"/>
              <w:adjustRightInd w:val="0"/>
              <w:spacing w:line="256" w:lineRule="auto"/>
              <w:jc w:val="center"/>
              <w:rPr>
                <w:b/>
                <w:bCs/>
                <w:color w:val="000000"/>
              </w:rPr>
            </w:pPr>
          </w:p>
        </w:tc>
        <w:tc>
          <w:tcPr>
            <w:tcW w:w="907" w:type="dxa"/>
          </w:tcPr>
          <w:p w:rsidR="006B042B" w:rsidRDefault="006B042B">
            <w:pPr>
              <w:autoSpaceDE w:val="0"/>
              <w:autoSpaceDN w:val="0"/>
              <w:adjustRightInd w:val="0"/>
              <w:spacing w:line="256" w:lineRule="auto"/>
              <w:jc w:val="center"/>
              <w:rPr>
                <w:b/>
                <w:bCs/>
                <w:color w:val="000000"/>
              </w:rPr>
            </w:pPr>
          </w:p>
        </w:tc>
        <w:tc>
          <w:tcPr>
            <w:tcW w:w="907" w:type="dxa"/>
          </w:tcPr>
          <w:p w:rsidR="006B042B" w:rsidRDefault="006B042B">
            <w:pPr>
              <w:autoSpaceDE w:val="0"/>
              <w:autoSpaceDN w:val="0"/>
              <w:adjustRightInd w:val="0"/>
              <w:spacing w:line="256" w:lineRule="auto"/>
              <w:jc w:val="center"/>
              <w:rPr>
                <w:b/>
                <w:bCs/>
                <w:color w:val="000000"/>
              </w:rPr>
            </w:pPr>
          </w:p>
        </w:tc>
      </w:tr>
      <w:tr w:rsidR="006B042B" w:rsidTr="006B042B">
        <w:trPr>
          <w:trHeight w:val="252"/>
        </w:trPr>
        <w:tc>
          <w:tcPr>
            <w:tcW w:w="2304" w:type="dxa"/>
          </w:tcPr>
          <w:p w:rsidR="006B042B" w:rsidRDefault="006B042B">
            <w:pPr>
              <w:autoSpaceDE w:val="0"/>
              <w:autoSpaceDN w:val="0"/>
              <w:adjustRightInd w:val="0"/>
              <w:spacing w:line="256" w:lineRule="auto"/>
              <w:jc w:val="right"/>
              <w:rPr>
                <w:color w:val="000000"/>
              </w:rPr>
            </w:pPr>
          </w:p>
        </w:tc>
        <w:tc>
          <w:tcPr>
            <w:tcW w:w="5602" w:type="dxa"/>
          </w:tcPr>
          <w:p w:rsidR="006B042B" w:rsidRDefault="006B042B">
            <w:pPr>
              <w:autoSpaceDE w:val="0"/>
              <w:autoSpaceDN w:val="0"/>
              <w:adjustRightInd w:val="0"/>
              <w:spacing w:line="256" w:lineRule="auto"/>
              <w:jc w:val="right"/>
              <w:rPr>
                <w:color w:val="000000"/>
              </w:rPr>
            </w:pPr>
          </w:p>
        </w:tc>
        <w:tc>
          <w:tcPr>
            <w:tcW w:w="907" w:type="dxa"/>
          </w:tcPr>
          <w:p w:rsidR="006B042B" w:rsidRDefault="006B042B">
            <w:pPr>
              <w:autoSpaceDE w:val="0"/>
              <w:autoSpaceDN w:val="0"/>
              <w:adjustRightInd w:val="0"/>
              <w:spacing w:line="256" w:lineRule="auto"/>
              <w:jc w:val="right"/>
              <w:rPr>
                <w:color w:val="000000"/>
              </w:rPr>
            </w:pPr>
          </w:p>
        </w:tc>
        <w:tc>
          <w:tcPr>
            <w:tcW w:w="907" w:type="dxa"/>
          </w:tcPr>
          <w:p w:rsidR="006B042B" w:rsidRDefault="006B042B">
            <w:pPr>
              <w:autoSpaceDE w:val="0"/>
              <w:autoSpaceDN w:val="0"/>
              <w:adjustRightInd w:val="0"/>
              <w:spacing w:line="256" w:lineRule="auto"/>
              <w:jc w:val="right"/>
              <w:rPr>
                <w:color w:val="000000"/>
                <w:sz w:val="20"/>
                <w:szCs w:val="20"/>
              </w:rPr>
            </w:pPr>
          </w:p>
        </w:tc>
        <w:tc>
          <w:tcPr>
            <w:tcW w:w="907" w:type="dxa"/>
            <w:hideMark/>
          </w:tcPr>
          <w:p w:rsidR="006B042B" w:rsidRDefault="006B042B">
            <w:pPr>
              <w:autoSpaceDE w:val="0"/>
              <w:autoSpaceDN w:val="0"/>
              <w:adjustRightInd w:val="0"/>
              <w:spacing w:line="256" w:lineRule="auto"/>
              <w:rPr>
                <w:color w:val="000000"/>
                <w:sz w:val="20"/>
                <w:szCs w:val="20"/>
              </w:rPr>
            </w:pPr>
            <w:r>
              <w:rPr>
                <w:color w:val="000000"/>
                <w:sz w:val="20"/>
                <w:szCs w:val="20"/>
              </w:rPr>
              <w:t>(</w:t>
            </w:r>
            <w:proofErr w:type="gramStart"/>
            <w:r>
              <w:rPr>
                <w:color w:val="000000"/>
                <w:sz w:val="20"/>
                <w:szCs w:val="20"/>
              </w:rPr>
              <w:t>тыс.</w:t>
            </w:r>
            <w:proofErr w:type="gramEnd"/>
            <w:r>
              <w:rPr>
                <w:color w:val="000000"/>
                <w:sz w:val="20"/>
                <w:szCs w:val="20"/>
              </w:rPr>
              <w:t xml:space="preserve"> рублей)</w:t>
            </w:r>
          </w:p>
        </w:tc>
      </w:tr>
      <w:tr w:rsidR="006B042B" w:rsidTr="006B042B">
        <w:trPr>
          <w:trHeight w:val="511"/>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Код</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НАИМЕНОВАНИЕ</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2021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2022</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2023</w:t>
            </w:r>
          </w:p>
        </w:tc>
      </w:tr>
      <w:tr w:rsidR="006B042B" w:rsidTr="006B042B">
        <w:trPr>
          <w:trHeight w:val="257"/>
        </w:trPr>
        <w:tc>
          <w:tcPr>
            <w:tcW w:w="2304"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b/>
                <w:bCs/>
                <w:color w:val="000000"/>
              </w:rPr>
            </w:pP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4</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5</w:t>
            </w:r>
          </w:p>
        </w:tc>
      </w:tr>
      <w:tr w:rsidR="006B042B" w:rsidTr="006B042B">
        <w:trPr>
          <w:trHeight w:val="430"/>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01  00  00  00  00  0000  000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ИСТОЧНИКИ ВНУТРЕННЕГО ФИНАНСИРОВАНИЯ </w:t>
            </w:r>
            <w:proofErr w:type="gramStart"/>
            <w:r>
              <w:rPr>
                <w:color w:val="000000"/>
                <w:sz w:val="20"/>
                <w:szCs w:val="20"/>
              </w:rPr>
              <w:t>ДЕФИЦИТОВ  БЮДЖЕТОВ</w:t>
            </w:r>
            <w:proofErr w:type="gramEnd"/>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-68,0</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01  02  00  00  00  0000  000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Кредиты кредитных организаций в </w:t>
            </w:r>
            <w:proofErr w:type="gramStart"/>
            <w:r>
              <w:rPr>
                <w:color w:val="000000"/>
                <w:sz w:val="20"/>
                <w:szCs w:val="20"/>
              </w:rPr>
              <w:t>валюте  Российской</w:t>
            </w:r>
            <w:proofErr w:type="gramEnd"/>
            <w:r>
              <w:rPr>
                <w:color w:val="000000"/>
                <w:sz w:val="20"/>
                <w:szCs w:val="20"/>
              </w:rPr>
              <w:t xml:space="preserve"> Федерации</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-68,0</w:t>
            </w:r>
          </w:p>
        </w:tc>
      </w:tr>
      <w:tr w:rsidR="006B042B" w:rsidTr="006B042B">
        <w:trPr>
          <w:trHeight w:val="430"/>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01  02  00  00  00  0000  700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Получение кредитов от кредитных организаций </w:t>
            </w:r>
            <w:proofErr w:type="gramStart"/>
            <w:r>
              <w:rPr>
                <w:color w:val="000000"/>
                <w:sz w:val="20"/>
                <w:szCs w:val="20"/>
              </w:rPr>
              <w:t>в  валюте</w:t>
            </w:r>
            <w:proofErr w:type="gramEnd"/>
            <w:r>
              <w:rPr>
                <w:color w:val="000000"/>
                <w:sz w:val="20"/>
                <w:szCs w:val="20"/>
              </w:rPr>
              <w:t xml:space="preserve">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-68,0</w:t>
            </w:r>
          </w:p>
        </w:tc>
      </w:tr>
      <w:tr w:rsidR="006B042B" w:rsidTr="006B042B">
        <w:trPr>
          <w:trHeight w:val="430"/>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01  02  00  00  10  0000  710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Получение кредитов от кредитных </w:t>
            </w:r>
            <w:proofErr w:type="gramStart"/>
            <w:r>
              <w:rPr>
                <w:color w:val="000000"/>
                <w:sz w:val="20"/>
                <w:szCs w:val="20"/>
              </w:rPr>
              <w:t>организаций  бюджетами</w:t>
            </w:r>
            <w:proofErr w:type="gramEnd"/>
            <w:r>
              <w:rPr>
                <w:color w:val="000000"/>
                <w:sz w:val="20"/>
                <w:szCs w:val="20"/>
              </w:rPr>
              <w:t xml:space="preserve"> муниципальных районов в валюте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-68,0</w:t>
            </w:r>
          </w:p>
        </w:tc>
      </w:tr>
      <w:tr w:rsidR="006B042B" w:rsidTr="006B042B">
        <w:trPr>
          <w:trHeight w:val="430"/>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01  03  00  00  00  0000  700</w:t>
            </w:r>
          </w:p>
        </w:tc>
        <w:tc>
          <w:tcPr>
            <w:tcW w:w="8323"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Получение бюджетных кредитов от </w:t>
            </w:r>
            <w:proofErr w:type="gramStart"/>
            <w:r>
              <w:rPr>
                <w:color w:val="000000"/>
                <w:sz w:val="20"/>
                <w:szCs w:val="20"/>
              </w:rPr>
              <w:t>других  бюджетов</w:t>
            </w:r>
            <w:proofErr w:type="gramEnd"/>
            <w:r>
              <w:rPr>
                <w:color w:val="000000"/>
                <w:sz w:val="20"/>
                <w:szCs w:val="20"/>
              </w:rPr>
              <w:t xml:space="preserve"> бюджетной системы Российской  Федерации в валюте Российской Федерации</w:t>
            </w:r>
          </w:p>
        </w:tc>
      </w:tr>
      <w:tr w:rsidR="006B042B" w:rsidTr="006B042B">
        <w:trPr>
          <w:trHeight w:val="64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lastRenderedPageBreak/>
              <w:t>01  03  00  00  10  0000  710</w:t>
            </w:r>
          </w:p>
        </w:tc>
        <w:tc>
          <w:tcPr>
            <w:tcW w:w="8323"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Получение кредитов от других </w:t>
            </w:r>
            <w:proofErr w:type="gramStart"/>
            <w:r>
              <w:rPr>
                <w:color w:val="000000"/>
                <w:sz w:val="20"/>
                <w:szCs w:val="20"/>
              </w:rPr>
              <w:t>бюджетов  бюджетной</w:t>
            </w:r>
            <w:proofErr w:type="gramEnd"/>
            <w:r>
              <w:rPr>
                <w:color w:val="000000"/>
                <w:sz w:val="20"/>
                <w:szCs w:val="20"/>
              </w:rPr>
              <w:t xml:space="preserve"> системы Российской Федерации  бюджетами муниципальных районов в валюте  Российской Федерации</w:t>
            </w:r>
          </w:p>
        </w:tc>
      </w:tr>
      <w:tr w:rsidR="006B042B" w:rsidTr="006B042B">
        <w:trPr>
          <w:trHeight w:val="64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01  03  00  00  00  0000  800</w:t>
            </w:r>
          </w:p>
        </w:tc>
        <w:tc>
          <w:tcPr>
            <w:tcW w:w="8323"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Погашение бюджетных кредитов, полученных </w:t>
            </w:r>
            <w:proofErr w:type="gramStart"/>
            <w:r>
              <w:rPr>
                <w:color w:val="000000"/>
                <w:sz w:val="20"/>
                <w:szCs w:val="20"/>
              </w:rPr>
              <w:t>от  других</w:t>
            </w:r>
            <w:proofErr w:type="gramEnd"/>
            <w:r>
              <w:rPr>
                <w:color w:val="000000"/>
                <w:sz w:val="20"/>
                <w:szCs w:val="20"/>
              </w:rPr>
              <w:t xml:space="preserve"> бюджетов бюджетной системы Российской  Федерации в валюте Российской Федерации</w:t>
            </w:r>
          </w:p>
        </w:tc>
      </w:tr>
      <w:tr w:rsidR="006B042B" w:rsidTr="006B042B">
        <w:trPr>
          <w:trHeight w:val="64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01  03  00  00 10  0000  810</w:t>
            </w:r>
          </w:p>
        </w:tc>
        <w:tc>
          <w:tcPr>
            <w:tcW w:w="8323"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Погашение бюджетами муниципальных </w:t>
            </w:r>
            <w:proofErr w:type="gramStart"/>
            <w:r>
              <w:rPr>
                <w:color w:val="000000"/>
                <w:sz w:val="20"/>
                <w:szCs w:val="20"/>
              </w:rPr>
              <w:t>районов  кредитов</w:t>
            </w:r>
            <w:proofErr w:type="gramEnd"/>
            <w:r>
              <w:rPr>
                <w:color w:val="000000"/>
                <w:sz w:val="20"/>
                <w:szCs w:val="20"/>
              </w:rPr>
              <w:t xml:space="preserve"> от других бюджетов бюджетной системы  Российской Федерации в валюте Российской  Федерации</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01  05  00  00  00  0000  000</w:t>
            </w:r>
          </w:p>
        </w:tc>
        <w:tc>
          <w:tcPr>
            <w:tcW w:w="6509" w:type="dxa"/>
            <w:gridSpan w:val="2"/>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Изменение остатков средств на счетах по </w:t>
            </w:r>
            <w:proofErr w:type="gramStart"/>
            <w:r>
              <w:rPr>
                <w:color w:val="000000"/>
                <w:sz w:val="20"/>
                <w:szCs w:val="20"/>
              </w:rPr>
              <w:t>учету  средств</w:t>
            </w:r>
            <w:proofErr w:type="gramEnd"/>
            <w:r>
              <w:rPr>
                <w:color w:val="000000"/>
                <w:sz w:val="20"/>
                <w:szCs w:val="20"/>
              </w:rPr>
              <w:t xml:space="preserve"> бюджета</w:t>
            </w: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01  05  00  00  00  0000  500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Увеличение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-1672,5</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01  05  02  00  00  0000  500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Увеличение прочих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-1672,5</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01  05  02  01  00  0000  510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Увеличение прочих остатков денежных </w:t>
            </w:r>
            <w:proofErr w:type="gramStart"/>
            <w:r>
              <w:rPr>
                <w:color w:val="000000"/>
                <w:sz w:val="20"/>
                <w:szCs w:val="20"/>
              </w:rPr>
              <w:t>средств  бюджетов</w:t>
            </w:r>
            <w:proofErr w:type="gramEnd"/>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-1672,5</w:t>
            </w:r>
          </w:p>
        </w:tc>
      </w:tr>
      <w:tr w:rsidR="006B042B" w:rsidTr="006B042B">
        <w:trPr>
          <w:trHeight w:val="430"/>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01  05  02  01  10  0000  510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Увеличение прочих остатков денежных </w:t>
            </w:r>
            <w:proofErr w:type="gramStart"/>
            <w:r>
              <w:rPr>
                <w:color w:val="000000"/>
                <w:sz w:val="20"/>
                <w:szCs w:val="20"/>
              </w:rPr>
              <w:t>средств  бюджетов</w:t>
            </w:r>
            <w:proofErr w:type="gramEnd"/>
            <w:r>
              <w:rPr>
                <w:color w:val="000000"/>
                <w:sz w:val="20"/>
                <w:szCs w:val="20"/>
              </w:rPr>
              <w:t xml:space="preserve"> муниципальных районов</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-1672,5</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01  05  00  00  00  0000  600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Уменьшение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1740,5</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01  05  02  00  00  0000  600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Уменьшение прочих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1740,5</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01  05  02  01  00  0000  610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Уменьшение прочих остатков денежных </w:t>
            </w:r>
            <w:proofErr w:type="gramStart"/>
            <w:r>
              <w:rPr>
                <w:color w:val="000000"/>
                <w:sz w:val="20"/>
                <w:szCs w:val="20"/>
              </w:rPr>
              <w:t>средств  бюджетов</w:t>
            </w:r>
            <w:proofErr w:type="gramEnd"/>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rFonts w:ascii="Arial" w:hAnsi="Arial" w:cs="Arial"/>
                <w:b/>
                <w:bCs/>
                <w:color w:val="000000"/>
                <w:sz w:val="16"/>
                <w:szCs w:val="16"/>
              </w:rPr>
            </w:pPr>
            <w:r>
              <w:rPr>
                <w:rFonts w:ascii="Arial" w:hAnsi="Arial" w:cs="Arial"/>
                <w:b/>
                <w:bCs/>
                <w:color w:val="000000"/>
                <w:sz w:val="16"/>
                <w:szCs w:val="16"/>
              </w:rPr>
              <w:t>1740,5</w:t>
            </w:r>
          </w:p>
        </w:tc>
      </w:tr>
      <w:tr w:rsidR="006B042B" w:rsidTr="006B042B">
        <w:trPr>
          <w:trHeight w:val="430"/>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01  05  02  01  10  0000  610</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Уменьшение прочих остатков денежных </w:t>
            </w:r>
            <w:proofErr w:type="gramStart"/>
            <w:r>
              <w:rPr>
                <w:color w:val="000000"/>
                <w:sz w:val="20"/>
                <w:szCs w:val="20"/>
              </w:rPr>
              <w:t>средств  бюджетов</w:t>
            </w:r>
            <w:proofErr w:type="gramEnd"/>
            <w:r>
              <w:rPr>
                <w:color w:val="000000"/>
                <w:sz w:val="20"/>
                <w:szCs w:val="20"/>
              </w:rPr>
              <w:t xml:space="preserve"> муниципальных районов</w:t>
            </w:r>
          </w:p>
        </w:tc>
        <w:tc>
          <w:tcPr>
            <w:tcW w:w="907" w:type="dxa"/>
            <w:tcBorders>
              <w:top w:val="nil"/>
              <w:left w:val="single" w:sz="6" w:space="0" w:color="auto"/>
              <w:bottom w:val="single" w:sz="2"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2406,3</w:t>
            </w:r>
          </w:p>
        </w:tc>
        <w:tc>
          <w:tcPr>
            <w:tcW w:w="907" w:type="dxa"/>
            <w:tcBorders>
              <w:top w:val="nil"/>
              <w:left w:val="single" w:sz="6" w:space="0" w:color="auto"/>
              <w:bottom w:val="single" w:sz="2"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1643,2</w:t>
            </w:r>
          </w:p>
        </w:tc>
        <w:tc>
          <w:tcPr>
            <w:tcW w:w="907" w:type="dxa"/>
            <w:tcBorders>
              <w:top w:val="nil"/>
              <w:left w:val="single" w:sz="6" w:space="0" w:color="auto"/>
              <w:bottom w:val="single" w:sz="2"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1740,5</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Итого внутренних оборотов</w:t>
            </w: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16"/>
                <w:szCs w:val="16"/>
              </w:rPr>
            </w:pP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16"/>
                <w:szCs w:val="16"/>
              </w:rPr>
            </w:pP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16"/>
                <w:szCs w:val="16"/>
              </w:rPr>
            </w:pP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proofErr w:type="gramStart"/>
            <w:r>
              <w:rPr>
                <w:color w:val="000000"/>
                <w:sz w:val="20"/>
                <w:szCs w:val="20"/>
              </w:rPr>
              <w:t>увеличение</w:t>
            </w:r>
            <w:proofErr w:type="gramEnd"/>
            <w:r>
              <w:rPr>
                <w:color w:val="000000"/>
                <w:sz w:val="20"/>
                <w:szCs w:val="20"/>
              </w:rPr>
              <w:t xml:space="preserve"> внутренних заимствований (КОСГУ 710)</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-66,0</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-67,1</w:t>
            </w:r>
          </w:p>
        </w:tc>
        <w:tc>
          <w:tcPr>
            <w:tcW w:w="90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16"/>
                <w:szCs w:val="16"/>
              </w:rPr>
            </w:pPr>
            <w:r>
              <w:rPr>
                <w:color w:val="000000"/>
                <w:sz w:val="16"/>
                <w:szCs w:val="16"/>
              </w:rPr>
              <w:t>-68,0</w:t>
            </w:r>
          </w:p>
        </w:tc>
      </w:tr>
      <w:tr w:rsidR="006B042B" w:rsidTr="006B042B">
        <w:trPr>
          <w:trHeight w:val="216"/>
        </w:trPr>
        <w:tc>
          <w:tcPr>
            <w:tcW w:w="230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r>
              <w:rPr>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sz w:val="20"/>
                <w:szCs w:val="20"/>
              </w:rPr>
            </w:pPr>
            <w:proofErr w:type="gramStart"/>
            <w:r>
              <w:rPr>
                <w:color w:val="000000"/>
                <w:sz w:val="20"/>
                <w:szCs w:val="20"/>
              </w:rPr>
              <w:t>уменьшение</w:t>
            </w:r>
            <w:proofErr w:type="gramEnd"/>
            <w:r>
              <w:rPr>
                <w:color w:val="000000"/>
                <w:sz w:val="20"/>
                <w:szCs w:val="20"/>
              </w:rPr>
              <w:t xml:space="preserve"> внутренних заимствований (КОСГУ 810)</w:t>
            </w: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sz w:val="20"/>
                <w:szCs w:val="20"/>
              </w:rPr>
            </w:pPr>
          </w:p>
        </w:tc>
      </w:tr>
    </w:tbl>
    <w:p w:rsidR="006B042B" w:rsidRDefault="006B042B" w:rsidP="006B042B">
      <w:pPr>
        <w:rPr>
          <w:rFonts w:asciiTheme="minorHAnsi" w:eastAsia="Lucida Sans Unicode" w:hAnsiTheme="minorHAnsi" w:cstheme="minorBidi"/>
          <w:sz w:val="22"/>
          <w:szCs w:val="22"/>
          <w:lang w:eastAsia="en-US"/>
        </w:rPr>
      </w:pPr>
    </w:p>
    <w:p w:rsidR="006B042B" w:rsidRDefault="006B042B" w:rsidP="006B042B"/>
    <w:p w:rsidR="006B042B" w:rsidRDefault="006B042B" w:rsidP="006B042B"/>
    <w:tbl>
      <w:tblPr>
        <w:tblW w:w="9816" w:type="dxa"/>
        <w:tblInd w:w="-30" w:type="dxa"/>
        <w:tblLayout w:type="fixed"/>
        <w:tblCellMar>
          <w:left w:w="30" w:type="dxa"/>
          <w:right w:w="30" w:type="dxa"/>
        </w:tblCellMar>
        <w:tblLook w:val="04A0" w:firstRow="1" w:lastRow="0" w:firstColumn="1" w:lastColumn="0" w:noHBand="0" w:noVBand="1"/>
      </w:tblPr>
      <w:tblGrid>
        <w:gridCol w:w="548"/>
        <w:gridCol w:w="5611"/>
        <w:gridCol w:w="1300"/>
        <w:gridCol w:w="1321"/>
        <w:gridCol w:w="1036"/>
      </w:tblGrid>
      <w:tr w:rsidR="006B042B" w:rsidTr="006B042B">
        <w:trPr>
          <w:trHeight w:val="271"/>
        </w:trPr>
        <w:tc>
          <w:tcPr>
            <w:tcW w:w="547" w:type="dxa"/>
          </w:tcPr>
          <w:p w:rsidR="006B042B" w:rsidRDefault="006B042B">
            <w:pPr>
              <w:autoSpaceDE w:val="0"/>
              <w:autoSpaceDN w:val="0"/>
              <w:adjustRightInd w:val="0"/>
              <w:spacing w:line="256" w:lineRule="auto"/>
              <w:jc w:val="right"/>
              <w:rPr>
                <w:color w:val="000000"/>
              </w:rPr>
            </w:pPr>
          </w:p>
        </w:tc>
        <w:tc>
          <w:tcPr>
            <w:tcW w:w="5614" w:type="dxa"/>
          </w:tcPr>
          <w:p w:rsidR="006B042B" w:rsidRDefault="006B042B">
            <w:pPr>
              <w:autoSpaceDE w:val="0"/>
              <w:autoSpaceDN w:val="0"/>
              <w:adjustRightInd w:val="0"/>
              <w:spacing w:line="256" w:lineRule="auto"/>
              <w:jc w:val="right"/>
              <w:rPr>
                <w:color w:val="000000"/>
              </w:rPr>
            </w:pPr>
          </w:p>
        </w:tc>
        <w:tc>
          <w:tcPr>
            <w:tcW w:w="2623" w:type="dxa"/>
            <w:gridSpan w:val="2"/>
            <w:hideMark/>
          </w:tcPr>
          <w:p w:rsidR="006B042B" w:rsidRDefault="006B042B">
            <w:pPr>
              <w:autoSpaceDE w:val="0"/>
              <w:autoSpaceDN w:val="0"/>
              <w:adjustRightInd w:val="0"/>
              <w:spacing w:line="256" w:lineRule="auto"/>
              <w:rPr>
                <w:rFonts w:ascii="Arial" w:hAnsi="Arial" w:cs="Arial"/>
                <w:color w:val="000000"/>
                <w:sz w:val="20"/>
                <w:szCs w:val="20"/>
              </w:rPr>
            </w:pPr>
            <w:r>
              <w:rPr>
                <w:rFonts w:ascii="Arial" w:hAnsi="Arial" w:cs="Arial"/>
                <w:color w:val="000000"/>
                <w:sz w:val="20"/>
                <w:szCs w:val="20"/>
              </w:rPr>
              <w:t>Приложение 9</w:t>
            </w:r>
          </w:p>
        </w:tc>
        <w:tc>
          <w:tcPr>
            <w:tcW w:w="1037" w:type="dxa"/>
          </w:tcPr>
          <w:p w:rsidR="006B042B" w:rsidRDefault="006B042B">
            <w:pPr>
              <w:autoSpaceDE w:val="0"/>
              <w:autoSpaceDN w:val="0"/>
              <w:adjustRightInd w:val="0"/>
              <w:spacing w:line="256" w:lineRule="auto"/>
              <w:jc w:val="right"/>
              <w:rPr>
                <w:rFonts w:ascii="Arial" w:hAnsi="Arial" w:cs="Arial"/>
                <w:color w:val="000000"/>
                <w:sz w:val="20"/>
                <w:szCs w:val="20"/>
              </w:rPr>
            </w:pPr>
          </w:p>
        </w:tc>
      </w:tr>
      <w:tr w:rsidR="006B042B" w:rsidTr="006B042B">
        <w:trPr>
          <w:trHeight w:val="1742"/>
        </w:trPr>
        <w:tc>
          <w:tcPr>
            <w:tcW w:w="547" w:type="dxa"/>
          </w:tcPr>
          <w:p w:rsidR="006B042B" w:rsidRDefault="006B042B">
            <w:pPr>
              <w:autoSpaceDE w:val="0"/>
              <w:autoSpaceDN w:val="0"/>
              <w:adjustRightInd w:val="0"/>
              <w:spacing w:line="256" w:lineRule="auto"/>
              <w:jc w:val="right"/>
              <w:rPr>
                <w:color w:val="000000"/>
              </w:rPr>
            </w:pPr>
          </w:p>
        </w:tc>
        <w:tc>
          <w:tcPr>
            <w:tcW w:w="5614" w:type="dxa"/>
          </w:tcPr>
          <w:p w:rsidR="006B042B" w:rsidRDefault="006B042B">
            <w:pPr>
              <w:autoSpaceDE w:val="0"/>
              <w:autoSpaceDN w:val="0"/>
              <w:adjustRightInd w:val="0"/>
              <w:spacing w:line="256" w:lineRule="auto"/>
              <w:jc w:val="right"/>
              <w:rPr>
                <w:color w:val="000000"/>
              </w:rPr>
            </w:pPr>
          </w:p>
        </w:tc>
        <w:tc>
          <w:tcPr>
            <w:tcW w:w="3660" w:type="dxa"/>
            <w:gridSpan w:val="3"/>
            <w:hideMark/>
          </w:tcPr>
          <w:p w:rsidR="006B042B" w:rsidRDefault="006B042B">
            <w:pPr>
              <w:autoSpaceDE w:val="0"/>
              <w:autoSpaceDN w:val="0"/>
              <w:adjustRightInd w:val="0"/>
              <w:spacing w:line="256"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6B042B" w:rsidTr="006B042B">
        <w:trPr>
          <w:trHeight w:val="271"/>
        </w:trPr>
        <w:tc>
          <w:tcPr>
            <w:tcW w:w="7462" w:type="dxa"/>
            <w:gridSpan w:val="3"/>
            <w:hideMark/>
          </w:tcPr>
          <w:p w:rsidR="006B042B" w:rsidRDefault="006B042B">
            <w:pPr>
              <w:autoSpaceDE w:val="0"/>
              <w:autoSpaceDN w:val="0"/>
              <w:adjustRightInd w:val="0"/>
              <w:spacing w:line="256" w:lineRule="auto"/>
              <w:jc w:val="center"/>
              <w:rPr>
                <w:b/>
                <w:bCs/>
                <w:color w:val="000000"/>
              </w:rPr>
            </w:pPr>
            <w:r>
              <w:rPr>
                <w:b/>
                <w:bCs/>
                <w:color w:val="000000"/>
              </w:rPr>
              <w:t xml:space="preserve">ПРОГРАММА МУНИЦИПАЛЬНЫХ ВНУТРЕННИХ ЗАИМСТВОВАНИЙ </w:t>
            </w:r>
          </w:p>
        </w:tc>
        <w:tc>
          <w:tcPr>
            <w:tcW w:w="1322" w:type="dxa"/>
          </w:tcPr>
          <w:p w:rsidR="006B042B" w:rsidRDefault="006B042B">
            <w:pPr>
              <w:autoSpaceDE w:val="0"/>
              <w:autoSpaceDN w:val="0"/>
              <w:adjustRightInd w:val="0"/>
              <w:spacing w:line="256" w:lineRule="auto"/>
              <w:jc w:val="center"/>
              <w:rPr>
                <w:b/>
                <w:bCs/>
                <w:color w:val="000000"/>
              </w:rPr>
            </w:pPr>
          </w:p>
        </w:tc>
        <w:tc>
          <w:tcPr>
            <w:tcW w:w="1037" w:type="dxa"/>
          </w:tcPr>
          <w:p w:rsidR="006B042B" w:rsidRDefault="006B042B">
            <w:pPr>
              <w:autoSpaceDE w:val="0"/>
              <w:autoSpaceDN w:val="0"/>
              <w:adjustRightInd w:val="0"/>
              <w:spacing w:line="256" w:lineRule="auto"/>
              <w:jc w:val="center"/>
              <w:rPr>
                <w:b/>
                <w:bCs/>
                <w:color w:val="000000"/>
              </w:rPr>
            </w:pPr>
          </w:p>
        </w:tc>
      </w:tr>
      <w:tr w:rsidR="006B042B" w:rsidTr="006B042B">
        <w:trPr>
          <w:trHeight w:val="271"/>
        </w:trPr>
        <w:tc>
          <w:tcPr>
            <w:tcW w:w="547" w:type="dxa"/>
          </w:tcPr>
          <w:p w:rsidR="006B042B" w:rsidRDefault="006B042B">
            <w:pPr>
              <w:autoSpaceDE w:val="0"/>
              <w:autoSpaceDN w:val="0"/>
              <w:adjustRightInd w:val="0"/>
              <w:spacing w:line="256" w:lineRule="auto"/>
              <w:jc w:val="center"/>
              <w:rPr>
                <w:b/>
                <w:bCs/>
                <w:color w:val="000000"/>
              </w:rPr>
            </w:pPr>
          </w:p>
        </w:tc>
        <w:tc>
          <w:tcPr>
            <w:tcW w:w="5614" w:type="dxa"/>
          </w:tcPr>
          <w:p w:rsidR="006B042B" w:rsidRDefault="006B042B">
            <w:pPr>
              <w:autoSpaceDE w:val="0"/>
              <w:autoSpaceDN w:val="0"/>
              <w:adjustRightInd w:val="0"/>
              <w:spacing w:line="256" w:lineRule="auto"/>
              <w:jc w:val="center"/>
              <w:rPr>
                <w:b/>
                <w:bCs/>
                <w:color w:val="000000"/>
              </w:rPr>
            </w:pPr>
          </w:p>
        </w:tc>
        <w:tc>
          <w:tcPr>
            <w:tcW w:w="1301" w:type="dxa"/>
          </w:tcPr>
          <w:p w:rsidR="006B042B" w:rsidRDefault="006B042B">
            <w:pPr>
              <w:autoSpaceDE w:val="0"/>
              <w:autoSpaceDN w:val="0"/>
              <w:adjustRightInd w:val="0"/>
              <w:spacing w:line="256" w:lineRule="auto"/>
              <w:jc w:val="center"/>
              <w:rPr>
                <w:b/>
                <w:bCs/>
                <w:color w:val="000000"/>
              </w:rPr>
            </w:pPr>
          </w:p>
        </w:tc>
        <w:tc>
          <w:tcPr>
            <w:tcW w:w="1322" w:type="dxa"/>
          </w:tcPr>
          <w:p w:rsidR="006B042B" w:rsidRDefault="006B042B">
            <w:pPr>
              <w:autoSpaceDE w:val="0"/>
              <w:autoSpaceDN w:val="0"/>
              <w:adjustRightInd w:val="0"/>
              <w:spacing w:line="256" w:lineRule="auto"/>
              <w:jc w:val="center"/>
              <w:rPr>
                <w:b/>
                <w:bCs/>
                <w:color w:val="000000"/>
              </w:rPr>
            </w:pPr>
          </w:p>
        </w:tc>
        <w:tc>
          <w:tcPr>
            <w:tcW w:w="1037" w:type="dxa"/>
          </w:tcPr>
          <w:p w:rsidR="006B042B" w:rsidRDefault="006B042B">
            <w:pPr>
              <w:autoSpaceDE w:val="0"/>
              <w:autoSpaceDN w:val="0"/>
              <w:adjustRightInd w:val="0"/>
              <w:spacing w:line="256" w:lineRule="auto"/>
              <w:jc w:val="center"/>
              <w:rPr>
                <w:b/>
                <w:bCs/>
                <w:color w:val="000000"/>
              </w:rPr>
            </w:pPr>
          </w:p>
        </w:tc>
      </w:tr>
      <w:tr w:rsidR="006B042B" w:rsidTr="006B042B">
        <w:trPr>
          <w:trHeight w:val="115"/>
        </w:trPr>
        <w:tc>
          <w:tcPr>
            <w:tcW w:w="547" w:type="dxa"/>
          </w:tcPr>
          <w:p w:rsidR="006B042B" w:rsidRDefault="006B042B">
            <w:pPr>
              <w:autoSpaceDE w:val="0"/>
              <w:autoSpaceDN w:val="0"/>
              <w:adjustRightInd w:val="0"/>
              <w:spacing w:line="256" w:lineRule="auto"/>
              <w:jc w:val="center"/>
              <w:rPr>
                <w:b/>
                <w:bCs/>
                <w:color w:val="000000"/>
              </w:rPr>
            </w:pPr>
          </w:p>
        </w:tc>
        <w:tc>
          <w:tcPr>
            <w:tcW w:w="5614" w:type="dxa"/>
          </w:tcPr>
          <w:p w:rsidR="006B042B" w:rsidRDefault="006B042B">
            <w:pPr>
              <w:autoSpaceDE w:val="0"/>
              <w:autoSpaceDN w:val="0"/>
              <w:adjustRightInd w:val="0"/>
              <w:spacing w:line="256" w:lineRule="auto"/>
              <w:jc w:val="center"/>
              <w:rPr>
                <w:b/>
                <w:bCs/>
                <w:color w:val="000000"/>
              </w:rPr>
            </w:pPr>
          </w:p>
        </w:tc>
        <w:tc>
          <w:tcPr>
            <w:tcW w:w="1301" w:type="dxa"/>
          </w:tcPr>
          <w:p w:rsidR="006B042B" w:rsidRDefault="006B042B">
            <w:pPr>
              <w:autoSpaceDE w:val="0"/>
              <w:autoSpaceDN w:val="0"/>
              <w:adjustRightInd w:val="0"/>
              <w:spacing w:line="256" w:lineRule="auto"/>
              <w:jc w:val="center"/>
              <w:rPr>
                <w:b/>
                <w:bCs/>
                <w:color w:val="000000"/>
              </w:rPr>
            </w:pPr>
          </w:p>
        </w:tc>
        <w:tc>
          <w:tcPr>
            <w:tcW w:w="1322" w:type="dxa"/>
          </w:tcPr>
          <w:p w:rsidR="006B042B" w:rsidRDefault="006B042B">
            <w:pPr>
              <w:autoSpaceDE w:val="0"/>
              <w:autoSpaceDN w:val="0"/>
              <w:adjustRightInd w:val="0"/>
              <w:spacing w:line="256" w:lineRule="auto"/>
              <w:jc w:val="center"/>
              <w:rPr>
                <w:b/>
                <w:bCs/>
                <w:color w:val="000000"/>
              </w:rPr>
            </w:pPr>
          </w:p>
        </w:tc>
        <w:tc>
          <w:tcPr>
            <w:tcW w:w="1037" w:type="dxa"/>
          </w:tcPr>
          <w:p w:rsidR="006B042B" w:rsidRDefault="006B042B">
            <w:pPr>
              <w:autoSpaceDE w:val="0"/>
              <w:autoSpaceDN w:val="0"/>
              <w:adjustRightInd w:val="0"/>
              <w:spacing w:line="256" w:lineRule="auto"/>
              <w:jc w:val="center"/>
              <w:rPr>
                <w:b/>
                <w:bCs/>
                <w:color w:val="000000"/>
              </w:rPr>
            </w:pPr>
          </w:p>
        </w:tc>
      </w:tr>
      <w:tr w:rsidR="006B042B" w:rsidTr="006B042B">
        <w:trPr>
          <w:trHeight w:val="271"/>
        </w:trPr>
        <w:tc>
          <w:tcPr>
            <w:tcW w:w="547" w:type="dxa"/>
          </w:tcPr>
          <w:p w:rsidR="006B042B" w:rsidRDefault="006B042B">
            <w:pPr>
              <w:autoSpaceDE w:val="0"/>
              <w:autoSpaceDN w:val="0"/>
              <w:adjustRightInd w:val="0"/>
              <w:spacing w:line="256" w:lineRule="auto"/>
              <w:jc w:val="center"/>
              <w:rPr>
                <w:b/>
                <w:bCs/>
                <w:color w:val="000000"/>
              </w:rPr>
            </w:pPr>
          </w:p>
        </w:tc>
        <w:tc>
          <w:tcPr>
            <w:tcW w:w="5614" w:type="dxa"/>
          </w:tcPr>
          <w:p w:rsidR="006B042B" w:rsidRDefault="006B042B">
            <w:pPr>
              <w:autoSpaceDE w:val="0"/>
              <w:autoSpaceDN w:val="0"/>
              <w:adjustRightInd w:val="0"/>
              <w:spacing w:line="256" w:lineRule="auto"/>
              <w:jc w:val="center"/>
              <w:rPr>
                <w:b/>
                <w:bCs/>
                <w:color w:val="000000"/>
              </w:rPr>
            </w:pPr>
          </w:p>
        </w:tc>
        <w:tc>
          <w:tcPr>
            <w:tcW w:w="1301" w:type="dxa"/>
          </w:tcPr>
          <w:p w:rsidR="006B042B" w:rsidRDefault="006B042B">
            <w:pPr>
              <w:autoSpaceDE w:val="0"/>
              <w:autoSpaceDN w:val="0"/>
              <w:adjustRightInd w:val="0"/>
              <w:spacing w:line="256" w:lineRule="auto"/>
              <w:jc w:val="center"/>
              <w:rPr>
                <w:color w:val="000000"/>
              </w:rPr>
            </w:pPr>
          </w:p>
        </w:tc>
        <w:tc>
          <w:tcPr>
            <w:tcW w:w="1322" w:type="dxa"/>
          </w:tcPr>
          <w:p w:rsidR="006B042B" w:rsidRDefault="006B042B">
            <w:pPr>
              <w:autoSpaceDE w:val="0"/>
              <w:autoSpaceDN w:val="0"/>
              <w:adjustRightInd w:val="0"/>
              <w:spacing w:line="256" w:lineRule="auto"/>
              <w:jc w:val="center"/>
              <w:rPr>
                <w:color w:val="000000"/>
              </w:rPr>
            </w:pPr>
          </w:p>
        </w:tc>
        <w:tc>
          <w:tcPr>
            <w:tcW w:w="1037" w:type="dxa"/>
            <w:hideMark/>
          </w:tcPr>
          <w:p w:rsidR="006B042B" w:rsidRDefault="006B042B">
            <w:pPr>
              <w:autoSpaceDE w:val="0"/>
              <w:autoSpaceDN w:val="0"/>
              <w:adjustRightInd w:val="0"/>
              <w:spacing w:line="256" w:lineRule="auto"/>
              <w:jc w:val="center"/>
              <w:rPr>
                <w:color w:val="000000"/>
              </w:rPr>
            </w:pPr>
            <w:r>
              <w:rPr>
                <w:color w:val="000000"/>
              </w:rPr>
              <w:t>(</w:t>
            </w:r>
            <w:proofErr w:type="gramStart"/>
            <w:r>
              <w:rPr>
                <w:color w:val="000000"/>
              </w:rPr>
              <w:t>тыс.</w:t>
            </w:r>
            <w:proofErr w:type="gramEnd"/>
            <w:r>
              <w:rPr>
                <w:color w:val="000000"/>
              </w:rPr>
              <w:t xml:space="preserve"> рублей)</w:t>
            </w:r>
          </w:p>
        </w:tc>
      </w:tr>
      <w:tr w:rsidR="006B042B" w:rsidTr="006B042B">
        <w:trPr>
          <w:trHeight w:val="50"/>
        </w:trPr>
        <w:tc>
          <w:tcPr>
            <w:tcW w:w="547" w:type="dxa"/>
          </w:tcPr>
          <w:p w:rsidR="006B042B" w:rsidRDefault="006B042B">
            <w:pPr>
              <w:autoSpaceDE w:val="0"/>
              <w:autoSpaceDN w:val="0"/>
              <w:adjustRightInd w:val="0"/>
              <w:spacing w:line="256" w:lineRule="auto"/>
              <w:jc w:val="right"/>
              <w:rPr>
                <w:color w:val="000000"/>
              </w:rPr>
            </w:pPr>
          </w:p>
        </w:tc>
        <w:tc>
          <w:tcPr>
            <w:tcW w:w="5614" w:type="dxa"/>
          </w:tcPr>
          <w:p w:rsidR="006B042B" w:rsidRDefault="006B042B">
            <w:pPr>
              <w:autoSpaceDE w:val="0"/>
              <w:autoSpaceDN w:val="0"/>
              <w:adjustRightInd w:val="0"/>
              <w:spacing w:line="256" w:lineRule="auto"/>
              <w:jc w:val="right"/>
              <w:rPr>
                <w:color w:val="000000"/>
              </w:rPr>
            </w:pPr>
          </w:p>
        </w:tc>
        <w:tc>
          <w:tcPr>
            <w:tcW w:w="1301" w:type="dxa"/>
          </w:tcPr>
          <w:p w:rsidR="006B042B" w:rsidRDefault="006B042B">
            <w:pPr>
              <w:autoSpaceDE w:val="0"/>
              <w:autoSpaceDN w:val="0"/>
              <w:adjustRightInd w:val="0"/>
              <w:spacing w:line="256" w:lineRule="auto"/>
              <w:jc w:val="right"/>
              <w:rPr>
                <w:color w:val="000000"/>
              </w:rPr>
            </w:pPr>
          </w:p>
        </w:tc>
        <w:tc>
          <w:tcPr>
            <w:tcW w:w="1322" w:type="dxa"/>
          </w:tcPr>
          <w:p w:rsidR="006B042B" w:rsidRDefault="006B042B">
            <w:pPr>
              <w:autoSpaceDE w:val="0"/>
              <w:autoSpaceDN w:val="0"/>
              <w:adjustRightInd w:val="0"/>
              <w:spacing w:line="256" w:lineRule="auto"/>
              <w:jc w:val="right"/>
              <w:rPr>
                <w:color w:val="000000"/>
              </w:rPr>
            </w:pPr>
          </w:p>
        </w:tc>
        <w:tc>
          <w:tcPr>
            <w:tcW w:w="1037" w:type="dxa"/>
          </w:tcPr>
          <w:p w:rsidR="006B042B" w:rsidRDefault="006B042B">
            <w:pPr>
              <w:autoSpaceDE w:val="0"/>
              <w:autoSpaceDN w:val="0"/>
              <w:adjustRightInd w:val="0"/>
              <w:spacing w:line="256" w:lineRule="auto"/>
              <w:jc w:val="right"/>
              <w:rPr>
                <w:color w:val="000000"/>
              </w:rPr>
            </w:pPr>
          </w:p>
        </w:tc>
      </w:tr>
      <w:tr w:rsidR="006B042B" w:rsidTr="006B042B">
        <w:trPr>
          <w:trHeight w:val="547"/>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 п/п</w:t>
            </w: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НАИМЕНОВАНИЕ</w:t>
            </w:r>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2021</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2022</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2023</w:t>
            </w: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1</w:t>
            </w: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2</w:t>
            </w:r>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3</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4</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5</w:t>
            </w:r>
          </w:p>
        </w:tc>
      </w:tr>
      <w:tr w:rsidR="006B042B" w:rsidTr="006B042B">
        <w:trPr>
          <w:trHeight w:val="814"/>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I</w:t>
            </w:r>
          </w:p>
        </w:tc>
        <w:tc>
          <w:tcPr>
            <w:tcW w:w="9274" w:type="dxa"/>
            <w:gridSpan w:val="4"/>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b/>
                <w:bCs/>
                <w:color w:val="000000"/>
              </w:rPr>
            </w:pPr>
            <w:r>
              <w:rPr>
                <w:b/>
                <w:bCs/>
                <w:color w:val="000000"/>
              </w:rPr>
              <w:t>Привлечение средств для финансирования дефицита бюджета и погашения долговых обязательств</w:t>
            </w:r>
          </w:p>
        </w:tc>
      </w:tr>
      <w:tr w:rsidR="006B042B" w:rsidTr="006B042B">
        <w:trPr>
          <w:trHeight w:val="542"/>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rPr>
            </w:pPr>
            <w:r>
              <w:rPr>
                <w:color w:val="000000"/>
              </w:rPr>
              <w:lastRenderedPageBreak/>
              <w:t>1</w:t>
            </w:r>
          </w:p>
        </w:tc>
        <w:tc>
          <w:tcPr>
            <w:tcW w:w="6915" w:type="dxa"/>
            <w:gridSpan w:val="2"/>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rPr>
            </w:pPr>
            <w:r>
              <w:rPr>
                <w:color w:val="000000"/>
              </w:rPr>
              <w:t>Получение кредитов от российских кредитных организаций</w:t>
            </w:r>
          </w:p>
        </w:tc>
        <w:tc>
          <w:tcPr>
            <w:tcW w:w="1322" w:type="dxa"/>
            <w:tcBorders>
              <w:top w:val="single" w:sz="6" w:space="0" w:color="auto"/>
              <w:left w:val="single" w:sz="6" w:space="0" w:color="auto"/>
              <w:bottom w:val="single" w:sz="6" w:space="0" w:color="auto"/>
              <w:right w:val="single" w:sz="6" w:space="0" w:color="auto"/>
            </w:tcBorders>
            <w:shd w:val="solid" w:color="FFFFFF" w:fill="auto"/>
          </w:tcPr>
          <w:p w:rsidR="006B042B" w:rsidRDefault="006B042B">
            <w:pPr>
              <w:autoSpaceDE w:val="0"/>
              <w:autoSpaceDN w:val="0"/>
              <w:adjustRightInd w:val="0"/>
              <w:spacing w:line="256" w:lineRule="auto"/>
              <w:jc w:val="right"/>
              <w:rPr>
                <w:color w:val="000000"/>
              </w:rPr>
            </w:pPr>
          </w:p>
        </w:tc>
        <w:tc>
          <w:tcPr>
            <w:tcW w:w="1037" w:type="dxa"/>
            <w:tcBorders>
              <w:top w:val="single" w:sz="6" w:space="0" w:color="auto"/>
              <w:left w:val="single" w:sz="6" w:space="0" w:color="auto"/>
              <w:bottom w:val="single" w:sz="6" w:space="0" w:color="auto"/>
              <w:right w:val="single" w:sz="6" w:space="0" w:color="auto"/>
            </w:tcBorders>
            <w:shd w:val="solid" w:color="FFFFFF" w:fill="auto"/>
          </w:tcPr>
          <w:p w:rsidR="006B042B" w:rsidRDefault="006B042B">
            <w:pPr>
              <w:autoSpaceDE w:val="0"/>
              <w:autoSpaceDN w:val="0"/>
              <w:adjustRightInd w:val="0"/>
              <w:spacing w:line="256" w:lineRule="auto"/>
              <w:jc w:val="right"/>
              <w:rPr>
                <w:color w:val="000000"/>
              </w:rPr>
            </w:pPr>
          </w:p>
        </w:tc>
      </w:tr>
      <w:tr w:rsidR="006B042B" w:rsidTr="006B042B">
        <w:trPr>
          <w:trHeight w:val="535"/>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rPr>
            </w:pPr>
            <w:r>
              <w:rPr>
                <w:color w:val="000000"/>
              </w:rPr>
              <w:t>2</w:t>
            </w: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rPr>
            </w:pPr>
            <w:r>
              <w:rPr>
                <w:color w:val="000000"/>
              </w:rPr>
              <w:t>Получение бюджетных кредитов от других бюджетов бюджетной системы Российской Федерации</w:t>
            </w:r>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-66,0</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-67,1</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-68,0</w:t>
            </w: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b/>
                <w:bCs/>
                <w:color w:val="000000"/>
              </w:rPr>
            </w:pPr>
            <w:r>
              <w:rPr>
                <w:b/>
                <w:bCs/>
                <w:color w:val="000000"/>
              </w:rPr>
              <w:t>ИТОГО</w:t>
            </w:r>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-66,0</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-67,1</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-68,0</w:t>
            </w: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5614"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rPr>
                <w:b/>
                <w:bCs/>
                <w:color w:val="000000"/>
              </w:rPr>
            </w:pPr>
          </w:p>
        </w:tc>
        <w:tc>
          <w:tcPr>
            <w:tcW w:w="1301" w:type="dxa"/>
            <w:tcBorders>
              <w:top w:val="single" w:sz="6" w:space="0" w:color="auto"/>
              <w:left w:val="single" w:sz="6" w:space="0" w:color="auto"/>
              <w:bottom w:val="single" w:sz="6" w:space="0" w:color="auto"/>
              <w:right w:val="single" w:sz="6" w:space="0" w:color="auto"/>
            </w:tcBorders>
            <w:shd w:val="solid" w:color="FFFFFF" w:fill="auto"/>
          </w:tcPr>
          <w:p w:rsidR="006B042B" w:rsidRDefault="006B042B">
            <w:pPr>
              <w:autoSpaceDE w:val="0"/>
              <w:autoSpaceDN w:val="0"/>
              <w:adjustRightInd w:val="0"/>
              <w:spacing w:line="256" w:lineRule="auto"/>
              <w:jc w:val="right"/>
              <w:rPr>
                <w:b/>
                <w:bCs/>
                <w:color w:val="000000"/>
              </w:rPr>
            </w:pPr>
          </w:p>
        </w:tc>
        <w:tc>
          <w:tcPr>
            <w:tcW w:w="1322" w:type="dxa"/>
            <w:tcBorders>
              <w:top w:val="single" w:sz="6" w:space="0" w:color="auto"/>
              <w:left w:val="single" w:sz="6" w:space="0" w:color="auto"/>
              <w:bottom w:val="single" w:sz="6" w:space="0" w:color="auto"/>
              <w:right w:val="single" w:sz="6" w:space="0" w:color="auto"/>
            </w:tcBorders>
            <w:shd w:val="solid" w:color="FFFFFF" w:fill="auto"/>
          </w:tcPr>
          <w:p w:rsidR="006B042B" w:rsidRDefault="006B042B">
            <w:pPr>
              <w:autoSpaceDE w:val="0"/>
              <w:autoSpaceDN w:val="0"/>
              <w:adjustRightInd w:val="0"/>
              <w:spacing w:line="256" w:lineRule="auto"/>
              <w:jc w:val="right"/>
              <w:rPr>
                <w:b/>
                <w:bCs/>
                <w:color w:val="000000"/>
              </w:rPr>
            </w:pPr>
          </w:p>
        </w:tc>
        <w:tc>
          <w:tcPr>
            <w:tcW w:w="1037" w:type="dxa"/>
            <w:tcBorders>
              <w:top w:val="single" w:sz="6" w:space="0" w:color="auto"/>
              <w:left w:val="single" w:sz="6" w:space="0" w:color="auto"/>
              <w:bottom w:val="single" w:sz="6" w:space="0" w:color="auto"/>
              <w:right w:val="single" w:sz="6" w:space="0" w:color="auto"/>
            </w:tcBorders>
            <w:shd w:val="solid" w:color="FFFFFF" w:fill="auto"/>
          </w:tcPr>
          <w:p w:rsidR="006B042B" w:rsidRDefault="006B042B">
            <w:pPr>
              <w:autoSpaceDE w:val="0"/>
              <w:autoSpaceDN w:val="0"/>
              <w:adjustRightInd w:val="0"/>
              <w:spacing w:line="256" w:lineRule="auto"/>
              <w:jc w:val="right"/>
              <w:rPr>
                <w:b/>
                <w:bCs/>
                <w:color w:val="000000"/>
              </w:rPr>
            </w:pP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b/>
                <w:bCs/>
                <w:color w:val="000000"/>
              </w:rPr>
            </w:pPr>
            <w:r>
              <w:rPr>
                <w:b/>
                <w:bCs/>
                <w:color w:val="000000"/>
              </w:rPr>
              <w:t>II</w:t>
            </w:r>
          </w:p>
        </w:tc>
        <w:tc>
          <w:tcPr>
            <w:tcW w:w="6915" w:type="dxa"/>
            <w:gridSpan w:val="2"/>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b/>
                <w:bCs/>
                <w:color w:val="000000"/>
              </w:rPr>
            </w:pPr>
            <w:r>
              <w:rPr>
                <w:b/>
                <w:bCs/>
                <w:color w:val="000000"/>
              </w:rPr>
              <w:t>Направления расходования привлеченных средств</w:t>
            </w:r>
          </w:p>
        </w:tc>
        <w:tc>
          <w:tcPr>
            <w:tcW w:w="1322"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103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rPr>
            </w:pPr>
            <w:r>
              <w:rPr>
                <w:color w:val="000000"/>
              </w:rPr>
              <w:t>1.</w:t>
            </w: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rPr>
            </w:pPr>
            <w:r>
              <w:rPr>
                <w:color w:val="000000"/>
              </w:rPr>
              <w:t xml:space="preserve">Погашение </w:t>
            </w:r>
            <w:proofErr w:type="gramStart"/>
            <w:r>
              <w:rPr>
                <w:color w:val="000000"/>
              </w:rPr>
              <w:t>бюджетных  кредитов</w:t>
            </w:r>
            <w:proofErr w:type="gramEnd"/>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-66,0</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-67,1</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-68,0</w:t>
            </w: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center"/>
              <w:rPr>
                <w:color w:val="000000"/>
              </w:rPr>
            </w:pP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rPr>
            </w:pPr>
            <w:proofErr w:type="gramStart"/>
            <w:r>
              <w:rPr>
                <w:color w:val="000000"/>
              </w:rPr>
              <w:t>в</w:t>
            </w:r>
            <w:proofErr w:type="gramEnd"/>
            <w:r>
              <w:rPr>
                <w:color w:val="000000"/>
              </w:rPr>
              <w:t xml:space="preserve"> том числе:</w:t>
            </w:r>
          </w:p>
        </w:tc>
        <w:tc>
          <w:tcPr>
            <w:tcW w:w="1301"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1322"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103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r>
      <w:tr w:rsidR="006B042B" w:rsidTr="006B042B">
        <w:trPr>
          <w:trHeight w:val="542"/>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rPr>
            </w:pPr>
            <w:r>
              <w:rPr>
                <w:color w:val="000000"/>
              </w:rPr>
              <w:t>1.1.</w:t>
            </w: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rPr>
            </w:pPr>
            <w:r>
              <w:rPr>
                <w:color w:val="000000"/>
              </w:rPr>
              <w:t xml:space="preserve">Погашение бюджетного </w:t>
            </w:r>
            <w:proofErr w:type="spellStart"/>
            <w:proofErr w:type="gramStart"/>
            <w:r>
              <w:rPr>
                <w:color w:val="000000"/>
              </w:rPr>
              <w:t>кредита,предоставленного</w:t>
            </w:r>
            <w:proofErr w:type="spellEnd"/>
            <w:proofErr w:type="gramEnd"/>
            <w:r>
              <w:rPr>
                <w:color w:val="000000"/>
              </w:rPr>
              <w:t xml:space="preserve"> из районного бюджета</w:t>
            </w:r>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-66,0</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-67,1</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color w:val="000000"/>
                <w:sz w:val="20"/>
                <w:szCs w:val="20"/>
              </w:rPr>
            </w:pPr>
            <w:r>
              <w:rPr>
                <w:color w:val="000000"/>
                <w:sz w:val="20"/>
                <w:szCs w:val="20"/>
              </w:rPr>
              <w:t>-68,0</w:t>
            </w:r>
          </w:p>
        </w:tc>
      </w:tr>
      <w:tr w:rsidR="006B042B" w:rsidTr="006B042B">
        <w:trPr>
          <w:trHeight w:val="271"/>
        </w:trPr>
        <w:tc>
          <w:tcPr>
            <w:tcW w:w="54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center"/>
              <w:rPr>
                <w:color w:val="000000"/>
              </w:rPr>
            </w:pPr>
            <w:r>
              <w:rPr>
                <w:color w:val="000000"/>
              </w:rPr>
              <w:t>3</w:t>
            </w:r>
          </w:p>
        </w:tc>
        <w:tc>
          <w:tcPr>
            <w:tcW w:w="5614"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rPr>
                <w:color w:val="000000"/>
              </w:rPr>
            </w:pPr>
            <w:r>
              <w:rPr>
                <w:color w:val="000000"/>
              </w:rPr>
              <w:t>Погашение прочих заимствований</w:t>
            </w:r>
          </w:p>
        </w:tc>
        <w:tc>
          <w:tcPr>
            <w:tcW w:w="1301"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1322"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103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color w:val="000000"/>
              </w:rPr>
            </w:pPr>
          </w:p>
        </w:tc>
      </w:tr>
      <w:tr w:rsidR="006B042B" w:rsidTr="006B042B">
        <w:trPr>
          <w:trHeight w:val="271"/>
        </w:trPr>
        <w:tc>
          <w:tcPr>
            <w:tcW w:w="547" w:type="dxa"/>
            <w:tcBorders>
              <w:top w:val="single" w:sz="6" w:space="0" w:color="auto"/>
              <w:left w:val="single" w:sz="6" w:space="0" w:color="auto"/>
              <w:bottom w:val="nil"/>
              <w:right w:val="single" w:sz="6" w:space="0" w:color="auto"/>
            </w:tcBorders>
            <w:hideMark/>
          </w:tcPr>
          <w:p w:rsidR="006B042B" w:rsidRDefault="006B042B">
            <w:pPr>
              <w:autoSpaceDE w:val="0"/>
              <w:autoSpaceDN w:val="0"/>
              <w:adjustRightInd w:val="0"/>
              <w:spacing w:line="256" w:lineRule="auto"/>
              <w:jc w:val="center"/>
              <w:rPr>
                <w:color w:val="000000"/>
              </w:rPr>
            </w:pPr>
            <w:r>
              <w:rPr>
                <w:color w:val="000000"/>
              </w:rPr>
              <w:t>4</w:t>
            </w:r>
          </w:p>
        </w:tc>
        <w:tc>
          <w:tcPr>
            <w:tcW w:w="5614" w:type="dxa"/>
            <w:tcBorders>
              <w:top w:val="single" w:sz="6" w:space="0" w:color="auto"/>
              <w:left w:val="single" w:sz="6" w:space="0" w:color="auto"/>
              <w:bottom w:val="nil"/>
              <w:right w:val="single" w:sz="6" w:space="0" w:color="auto"/>
            </w:tcBorders>
            <w:hideMark/>
          </w:tcPr>
          <w:p w:rsidR="006B042B" w:rsidRDefault="006B042B">
            <w:pPr>
              <w:autoSpaceDE w:val="0"/>
              <w:autoSpaceDN w:val="0"/>
              <w:adjustRightInd w:val="0"/>
              <w:spacing w:line="256" w:lineRule="auto"/>
              <w:rPr>
                <w:color w:val="000000"/>
              </w:rPr>
            </w:pPr>
            <w:r>
              <w:rPr>
                <w:color w:val="000000"/>
              </w:rPr>
              <w:t>Финансирование дефицита бюджета</w:t>
            </w:r>
          </w:p>
        </w:tc>
        <w:tc>
          <w:tcPr>
            <w:tcW w:w="1301"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b/>
                <w:bCs/>
                <w:color w:val="000000"/>
              </w:rPr>
            </w:pPr>
          </w:p>
        </w:tc>
        <w:tc>
          <w:tcPr>
            <w:tcW w:w="1322"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b/>
                <w:bCs/>
                <w:color w:val="000000"/>
              </w:rPr>
            </w:pPr>
          </w:p>
        </w:tc>
        <w:tc>
          <w:tcPr>
            <w:tcW w:w="1037" w:type="dxa"/>
            <w:tcBorders>
              <w:top w:val="single" w:sz="6" w:space="0" w:color="auto"/>
              <w:left w:val="single" w:sz="6" w:space="0" w:color="auto"/>
              <w:bottom w:val="single" w:sz="6" w:space="0" w:color="auto"/>
              <w:right w:val="single" w:sz="6" w:space="0" w:color="auto"/>
            </w:tcBorders>
          </w:tcPr>
          <w:p w:rsidR="006B042B" w:rsidRDefault="006B042B">
            <w:pPr>
              <w:autoSpaceDE w:val="0"/>
              <w:autoSpaceDN w:val="0"/>
              <w:adjustRightInd w:val="0"/>
              <w:spacing w:line="256" w:lineRule="auto"/>
              <w:jc w:val="right"/>
              <w:rPr>
                <w:b/>
                <w:bCs/>
                <w:color w:val="000000"/>
              </w:rPr>
            </w:pPr>
          </w:p>
        </w:tc>
      </w:tr>
      <w:tr w:rsidR="006B042B" w:rsidTr="006B042B">
        <w:trPr>
          <w:trHeight w:val="281"/>
        </w:trPr>
        <w:tc>
          <w:tcPr>
            <w:tcW w:w="547" w:type="dxa"/>
            <w:tcBorders>
              <w:top w:val="single" w:sz="6" w:space="0" w:color="auto"/>
              <w:left w:val="single" w:sz="6" w:space="0" w:color="auto"/>
              <w:bottom w:val="single" w:sz="12" w:space="0" w:color="auto"/>
              <w:right w:val="single" w:sz="6" w:space="0" w:color="auto"/>
            </w:tcBorders>
          </w:tcPr>
          <w:p w:rsidR="006B042B" w:rsidRDefault="006B042B">
            <w:pPr>
              <w:autoSpaceDE w:val="0"/>
              <w:autoSpaceDN w:val="0"/>
              <w:adjustRightInd w:val="0"/>
              <w:spacing w:line="256" w:lineRule="auto"/>
              <w:jc w:val="right"/>
              <w:rPr>
                <w:color w:val="000000"/>
              </w:rPr>
            </w:pPr>
          </w:p>
        </w:tc>
        <w:tc>
          <w:tcPr>
            <w:tcW w:w="5614" w:type="dxa"/>
            <w:tcBorders>
              <w:top w:val="single" w:sz="6" w:space="0" w:color="auto"/>
              <w:left w:val="single" w:sz="6" w:space="0" w:color="auto"/>
              <w:bottom w:val="single" w:sz="12" w:space="0" w:color="auto"/>
              <w:right w:val="single" w:sz="6" w:space="0" w:color="auto"/>
            </w:tcBorders>
            <w:hideMark/>
          </w:tcPr>
          <w:p w:rsidR="006B042B" w:rsidRDefault="006B042B">
            <w:pPr>
              <w:autoSpaceDE w:val="0"/>
              <w:autoSpaceDN w:val="0"/>
              <w:adjustRightInd w:val="0"/>
              <w:spacing w:line="256" w:lineRule="auto"/>
              <w:rPr>
                <w:b/>
                <w:bCs/>
                <w:color w:val="000000"/>
              </w:rPr>
            </w:pPr>
            <w:r>
              <w:rPr>
                <w:b/>
                <w:bCs/>
                <w:color w:val="000000"/>
              </w:rPr>
              <w:t>ИТОГО</w:t>
            </w:r>
          </w:p>
        </w:tc>
        <w:tc>
          <w:tcPr>
            <w:tcW w:w="1301"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-66,0</w:t>
            </w:r>
          </w:p>
        </w:tc>
        <w:tc>
          <w:tcPr>
            <w:tcW w:w="1322"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-67,1</w:t>
            </w:r>
          </w:p>
        </w:tc>
        <w:tc>
          <w:tcPr>
            <w:tcW w:w="1037" w:type="dxa"/>
            <w:tcBorders>
              <w:top w:val="single" w:sz="6" w:space="0" w:color="auto"/>
              <w:left w:val="single" w:sz="6" w:space="0" w:color="auto"/>
              <w:bottom w:val="single" w:sz="6" w:space="0" w:color="auto"/>
              <w:right w:val="single" w:sz="6" w:space="0" w:color="auto"/>
            </w:tcBorders>
            <w:hideMark/>
          </w:tcPr>
          <w:p w:rsidR="006B042B" w:rsidRDefault="006B042B">
            <w:pPr>
              <w:autoSpaceDE w:val="0"/>
              <w:autoSpaceDN w:val="0"/>
              <w:adjustRightInd w:val="0"/>
              <w:spacing w:line="256" w:lineRule="auto"/>
              <w:jc w:val="right"/>
              <w:rPr>
                <w:b/>
                <w:bCs/>
                <w:color w:val="000000"/>
              </w:rPr>
            </w:pPr>
            <w:r>
              <w:rPr>
                <w:b/>
                <w:bCs/>
                <w:color w:val="000000"/>
              </w:rPr>
              <w:t>-68,0</w:t>
            </w:r>
          </w:p>
        </w:tc>
      </w:tr>
      <w:tr w:rsidR="006B042B" w:rsidTr="006B042B">
        <w:trPr>
          <w:trHeight w:val="271"/>
        </w:trPr>
        <w:tc>
          <w:tcPr>
            <w:tcW w:w="547" w:type="dxa"/>
          </w:tcPr>
          <w:p w:rsidR="006B042B" w:rsidRDefault="006B042B">
            <w:pPr>
              <w:autoSpaceDE w:val="0"/>
              <w:autoSpaceDN w:val="0"/>
              <w:adjustRightInd w:val="0"/>
              <w:spacing w:line="256" w:lineRule="auto"/>
              <w:jc w:val="right"/>
              <w:rPr>
                <w:color w:val="000000"/>
              </w:rPr>
            </w:pPr>
          </w:p>
        </w:tc>
        <w:tc>
          <w:tcPr>
            <w:tcW w:w="5614" w:type="dxa"/>
          </w:tcPr>
          <w:p w:rsidR="006B042B" w:rsidRDefault="006B042B">
            <w:pPr>
              <w:autoSpaceDE w:val="0"/>
              <w:autoSpaceDN w:val="0"/>
              <w:adjustRightInd w:val="0"/>
              <w:spacing w:line="256" w:lineRule="auto"/>
              <w:jc w:val="right"/>
              <w:rPr>
                <w:b/>
                <w:bCs/>
                <w:color w:val="000000"/>
              </w:rPr>
            </w:pPr>
          </w:p>
        </w:tc>
        <w:tc>
          <w:tcPr>
            <w:tcW w:w="1301" w:type="dxa"/>
          </w:tcPr>
          <w:p w:rsidR="006B042B" w:rsidRDefault="006B042B">
            <w:pPr>
              <w:autoSpaceDE w:val="0"/>
              <w:autoSpaceDN w:val="0"/>
              <w:adjustRightInd w:val="0"/>
              <w:spacing w:line="256" w:lineRule="auto"/>
              <w:jc w:val="right"/>
              <w:rPr>
                <w:b/>
                <w:bCs/>
                <w:color w:val="000000"/>
              </w:rPr>
            </w:pPr>
          </w:p>
        </w:tc>
        <w:tc>
          <w:tcPr>
            <w:tcW w:w="1322" w:type="dxa"/>
          </w:tcPr>
          <w:p w:rsidR="006B042B" w:rsidRDefault="006B042B">
            <w:pPr>
              <w:autoSpaceDE w:val="0"/>
              <w:autoSpaceDN w:val="0"/>
              <w:adjustRightInd w:val="0"/>
              <w:spacing w:line="256" w:lineRule="auto"/>
              <w:jc w:val="right"/>
              <w:rPr>
                <w:b/>
                <w:bCs/>
                <w:color w:val="000000"/>
              </w:rPr>
            </w:pPr>
          </w:p>
        </w:tc>
        <w:tc>
          <w:tcPr>
            <w:tcW w:w="1037" w:type="dxa"/>
          </w:tcPr>
          <w:p w:rsidR="006B042B" w:rsidRDefault="006B042B">
            <w:pPr>
              <w:autoSpaceDE w:val="0"/>
              <w:autoSpaceDN w:val="0"/>
              <w:adjustRightInd w:val="0"/>
              <w:spacing w:line="256" w:lineRule="auto"/>
              <w:jc w:val="right"/>
              <w:rPr>
                <w:b/>
                <w:bCs/>
                <w:color w:val="000000"/>
              </w:rPr>
            </w:pPr>
          </w:p>
        </w:tc>
      </w:tr>
      <w:tr w:rsidR="006B042B" w:rsidTr="006B042B">
        <w:trPr>
          <w:trHeight w:val="271"/>
        </w:trPr>
        <w:tc>
          <w:tcPr>
            <w:tcW w:w="547" w:type="dxa"/>
          </w:tcPr>
          <w:p w:rsidR="006B042B" w:rsidRDefault="006B042B">
            <w:pPr>
              <w:autoSpaceDE w:val="0"/>
              <w:autoSpaceDN w:val="0"/>
              <w:adjustRightInd w:val="0"/>
              <w:spacing w:line="256" w:lineRule="auto"/>
              <w:jc w:val="right"/>
              <w:rPr>
                <w:color w:val="000000"/>
              </w:rPr>
            </w:pPr>
          </w:p>
        </w:tc>
        <w:tc>
          <w:tcPr>
            <w:tcW w:w="5614" w:type="dxa"/>
          </w:tcPr>
          <w:p w:rsidR="006B042B" w:rsidRDefault="006B042B">
            <w:pPr>
              <w:autoSpaceDE w:val="0"/>
              <w:autoSpaceDN w:val="0"/>
              <w:adjustRightInd w:val="0"/>
              <w:spacing w:line="256" w:lineRule="auto"/>
              <w:jc w:val="right"/>
              <w:rPr>
                <w:color w:val="000000"/>
              </w:rPr>
            </w:pPr>
          </w:p>
        </w:tc>
        <w:tc>
          <w:tcPr>
            <w:tcW w:w="1301" w:type="dxa"/>
          </w:tcPr>
          <w:p w:rsidR="006B042B" w:rsidRDefault="006B042B">
            <w:pPr>
              <w:autoSpaceDE w:val="0"/>
              <w:autoSpaceDN w:val="0"/>
              <w:adjustRightInd w:val="0"/>
              <w:spacing w:line="256" w:lineRule="auto"/>
              <w:jc w:val="right"/>
              <w:rPr>
                <w:color w:val="000000"/>
              </w:rPr>
            </w:pPr>
          </w:p>
        </w:tc>
        <w:tc>
          <w:tcPr>
            <w:tcW w:w="1322" w:type="dxa"/>
          </w:tcPr>
          <w:p w:rsidR="006B042B" w:rsidRDefault="006B042B">
            <w:pPr>
              <w:autoSpaceDE w:val="0"/>
              <w:autoSpaceDN w:val="0"/>
              <w:adjustRightInd w:val="0"/>
              <w:spacing w:line="256" w:lineRule="auto"/>
              <w:jc w:val="right"/>
              <w:rPr>
                <w:color w:val="000000"/>
              </w:rPr>
            </w:pPr>
          </w:p>
        </w:tc>
        <w:tc>
          <w:tcPr>
            <w:tcW w:w="1037" w:type="dxa"/>
          </w:tcPr>
          <w:p w:rsidR="006B042B" w:rsidRDefault="006B042B">
            <w:pPr>
              <w:autoSpaceDE w:val="0"/>
              <w:autoSpaceDN w:val="0"/>
              <w:adjustRightInd w:val="0"/>
              <w:spacing w:line="256" w:lineRule="auto"/>
              <w:jc w:val="right"/>
              <w:rPr>
                <w:color w:val="000000"/>
              </w:rPr>
            </w:pPr>
          </w:p>
        </w:tc>
      </w:tr>
    </w:tbl>
    <w:p w:rsidR="00CF2679" w:rsidRPr="002F762E" w:rsidRDefault="00CF2679" w:rsidP="00CF2679">
      <w:pPr>
        <w:rPr>
          <w:sz w:val="22"/>
        </w:rPr>
      </w:pPr>
    </w:p>
    <w:p w:rsidR="00BD09BD" w:rsidRDefault="00BD09BD" w:rsidP="00BD09BD">
      <w:pPr>
        <w:jc w:val="center"/>
        <w:rPr>
          <w:sz w:val="22"/>
        </w:rPr>
      </w:pPr>
      <w:r>
        <w:rPr>
          <w:sz w:val="28"/>
          <w:szCs w:val="28"/>
        </w:rPr>
        <w:t xml:space="preserve">                                                                                                       </w:t>
      </w:r>
      <w:r>
        <w:rPr>
          <w:sz w:val="22"/>
        </w:rPr>
        <w:t xml:space="preserve">Приложение   №2                                                                                                                                         </w:t>
      </w:r>
    </w:p>
    <w:p w:rsidR="00BD09BD" w:rsidRDefault="00BD09BD" w:rsidP="00BD09BD">
      <w:pPr>
        <w:jc w:val="right"/>
        <w:rPr>
          <w:sz w:val="22"/>
        </w:rPr>
      </w:pPr>
      <w:r>
        <w:rPr>
          <w:sz w:val="22"/>
        </w:rPr>
        <w:t xml:space="preserve">        </w:t>
      </w:r>
      <w:proofErr w:type="gramStart"/>
      <w:r>
        <w:rPr>
          <w:sz w:val="22"/>
        </w:rPr>
        <w:t>к</w:t>
      </w:r>
      <w:proofErr w:type="gramEnd"/>
      <w:r>
        <w:rPr>
          <w:sz w:val="22"/>
        </w:rPr>
        <w:t xml:space="preserve"> постановлению администрации  </w:t>
      </w:r>
    </w:p>
    <w:p w:rsidR="00BD09BD" w:rsidRDefault="00BD09BD" w:rsidP="00BD09BD">
      <w:pPr>
        <w:jc w:val="right"/>
        <w:rPr>
          <w:sz w:val="22"/>
        </w:rPr>
      </w:pPr>
      <w:proofErr w:type="spellStart"/>
      <w:r>
        <w:rPr>
          <w:sz w:val="22"/>
        </w:rPr>
        <w:t>Силинского</w:t>
      </w:r>
      <w:proofErr w:type="spellEnd"/>
      <w:r>
        <w:rPr>
          <w:sz w:val="22"/>
        </w:rPr>
        <w:t xml:space="preserve"> сельского поселения</w:t>
      </w:r>
    </w:p>
    <w:p w:rsidR="00BD09BD" w:rsidRDefault="00BD09BD" w:rsidP="00BD09BD">
      <w:pPr>
        <w:jc w:val="right"/>
        <w:rPr>
          <w:sz w:val="22"/>
        </w:rPr>
      </w:pPr>
      <w:r>
        <w:rPr>
          <w:sz w:val="22"/>
        </w:rPr>
        <w:t xml:space="preserve">                    </w:t>
      </w:r>
      <w:proofErr w:type="spellStart"/>
      <w:r>
        <w:rPr>
          <w:sz w:val="22"/>
        </w:rPr>
        <w:t>Ардатовского</w:t>
      </w:r>
      <w:proofErr w:type="spellEnd"/>
      <w:r>
        <w:rPr>
          <w:sz w:val="22"/>
        </w:rPr>
        <w:t xml:space="preserve"> муниципального района </w:t>
      </w:r>
    </w:p>
    <w:p w:rsidR="00BD09BD" w:rsidRDefault="00BD09BD" w:rsidP="00BD09BD">
      <w:pPr>
        <w:jc w:val="right"/>
        <w:rPr>
          <w:sz w:val="22"/>
        </w:rPr>
      </w:pPr>
      <w:r>
        <w:rPr>
          <w:sz w:val="22"/>
        </w:rPr>
        <w:t xml:space="preserve">Республики Мордовия                                                                               </w:t>
      </w:r>
    </w:p>
    <w:p w:rsidR="00BD09BD" w:rsidRDefault="00BD09BD" w:rsidP="00BD09BD">
      <w:pPr>
        <w:jc w:val="right"/>
        <w:rPr>
          <w:sz w:val="22"/>
        </w:rPr>
      </w:pPr>
      <w:r>
        <w:rPr>
          <w:sz w:val="22"/>
        </w:rPr>
        <w:t xml:space="preserve">01декабря 2020г №10    </w:t>
      </w:r>
    </w:p>
    <w:p w:rsidR="00BD09BD" w:rsidRDefault="00BD09BD" w:rsidP="00BD09BD">
      <w:pPr>
        <w:jc w:val="right"/>
        <w:rPr>
          <w:sz w:val="22"/>
          <w:szCs w:val="28"/>
        </w:rPr>
      </w:pPr>
      <w:r>
        <w:rPr>
          <w:sz w:val="22"/>
          <w:szCs w:val="28"/>
        </w:rPr>
        <w:t xml:space="preserve">  </w:t>
      </w:r>
    </w:p>
    <w:p w:rsidR="00BD09BD" w:rsidRDefault="00BD09BD" w:rsidP="00BD09BD">
      <w:pPr>
        <w:jc w:val="center"/>
        <w:rPr>
          <w:bCs/>
          <w:sz w:val="22"/>
          <w:szCs w:val="28"/>
        </w:rPr>
      </w:pPr>
      <w:r>
        <w:rPr>
          <w:bCs/>
          <w:sz w:val="22"/>
          <w:szCs w:val="28"/>
        </w:rPr>
        <w:t>График</w:t>
      </w:r>
    </w:p>
    <w:p w:rsidR="00BD09BD" w:rsidRDefault="00BD09BD" w:rsidP="00BD09BD">
      <w:pPr>
        <w:jc w:val="center"/>
        <w:rPr>
          <w:bCs/>
          <w:sz w:val="22"/>
          <w:szCs w:val="28"/>
        </w:rPr>
      </w:pPr>
      <w:proofErr w:type="gramStart"/>
      <w:r>
        <w:rPr>
          <w:bCs/>
          <w:sz w:val="22"/>
          <w:szCs w:val="28"/>
        </w:rPr>
        <w:t>проведения</w:t>
      </w:r>
      <w:proofErr w:type="gramEnd"/>
      <w:r>
        <w:rPr>
          <w:bCs/>
          <w:sz w:val="22"/>
          <w:szCs w:val="28"/>
        </w:rPr>
        <w:t xml:space="preserve"> публичных слушаний по проекту решения</w:t>
      </w:r>
    </w:p>
    <w:p w:rsidR="00BD09BD" w:rsidRDefault="00BD09BD" w:rsidP="00BD09BD">
      <w:pPr>
        <w:jc w:val="center"/>
        <w:rPr>
          <w:bCs/>
          <w:sz w:val="22"/>
          <w:szCs w:val="28"/>
        </w:rPr>
      </w:pPr>
      <w:r>
        <w:rPr>
          <w:bCs/>
          <w:sz w:val="22"/>
          <w:szCs w:val="28"/>
        </w:rPr>
        <w:t xml:space="preserve">«О бюджете </w:t>
      </w:r>
      <w:proofErr w:type="spellStart"/>
      <w:proofErr w:type="gramStart"/>
      <w:r>
        <w:rPr>
          <w:bCs/>
          <w:sz w:val="22"/>
          <w:szCs w:val="28"/>
        </w:rPr>
        <w:t>Силинского</w:t>
      </w:r>
      <w:proofErr w:type="spellEnd"/>
      <w:r>
        <w:rPr>
          <w:bCs/>
          <w:sz w:val="22"/>
          <w:szCs w:val="28"/>
        </w:rPr>
        <w:t xml:space="preserve">  сельского</w:t>
      </w:r>
      <w:proofErr w:type="gramEnd"/>
      <w:r>
        <w:rPr>
          <w:bCs/>
          <w:sz w:val="22"/>
          <w:szCs w:val="28"/>
        </w:rPr>
        <w:t xml:space="preserve"> поселения</w:t>
      </w:r>
    </w:p>
    <w:p w:rsidR="00BD09BD" w:rsidRDefault="00BD09BD" w:rsidP="00BD09BD">
      <w:pPr>
        <w:jc w:val="center"/>
        <w:rPr>
          <w:bCs/>
          <w:sz w:val="22"/>
          <w:szCs w:val="28"/>
        </w:rPr>
      </w:pPr>
      <w:proofErr w:type="spellStart"/>
      <w:r>
        <w:rPr>
          <w:bCs/>
          <w:sz w:val="22"/>
          <w:szCs w:val="28"/>
        </w:rPr>
        <w:t>Ардатовского</w:t>
      </w:r>
      <w:proofErr w:type="spellEnd"/>
      <w:r>
        <w:rPr>
          <w:bCs/>
          <w:sz w:val="22"/>
          <w:szCs w:val="28"/>
        </w:rPr>
        <w:t xml:space="preserve"> муниципального района</w:t>
      </w:r>
    </w:p>
    <w:p w:rsidR="00BD09BD" w:rsidRDefault="00BD09BD" w:rsidP="00BD09BD">
      <w:pPr>
        <w:jc w:val="center"/>
        <w:rPr>
          <w:bCs/>
          <w:sz w:val="22"/>
          <w:szCs w:val="28"/>
        </w:rPr>
      </w:pPr>
      <w:r>
        <w:rPr>
          <w:bCs/>
          <w:sz w:val="22"/>
          <w:szCs w:val="28"/>
        </w:rPr>
        <w:t>Республики Мордовия на 2021 год»</w:t>
      </w:r>
    </w:p>
    <w:p w:rsidR="00BD09BD" w:rsidRDefault="00BD09BD" w:rsidP="00BD09BD">
      <w:pPr>
        <w:rPr>
          <w:bCs/>
          <w:sz w:val="22"/>
          <w:szCs w:val="28"/>
        </w:rPr>
      </w:pPr>
    </w:p>
    <w:p w:rsidR="00BD09BD" w:rsidRDefault="00BD09BD" w:rsidP="00BD09BD">
      <w:pPr>
        <w:rPr>
          <w:bCs/>
          <w:sz w:val="22"/>
          <w:szCs w:val="28"/>
        </w:rPr>
      </w:pPr>
    </w:p>
    <w:p w:rsidR="00BD09BD" w:rsidRDefault="00BD09BD" w:rsidP="00BD09BD">
      <w:pPr>
        <w:rPr>
          <w:bCs/>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BD09BD" w:rsidTr="00BD09BD">
        <w:tc>
          <w:tcPr>
            <w:tcW w:w="711"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rPr>
                <w:bCs/>
                <w:sz w:val="22"/>
                <w:szCs w:val="28"/>
                <w:lang w:eastAsia="en-US"/>
              </w:rPr>
            </w:pPr>
            <w:r>
              <w:rPr>
                <w:bCs/>
                <w:sz w:val="22"/>
                <w:szCs w:val="28"/>
                <w:lang w:eastAsia="en-US"/>
              </w:rPr>
              <w:t>№/п</w:t>
            </w:r>
          </w:p>
        </w:tc>
        <w:tc>
          <w:tcPr>
            <w:tcW w:w="3933"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jc w:val="center"/>
              <w:rPr>
                <w:bCs/>
                <w:sz w:val="22"/>
                <w:szCs w:val="28"/>
                <w:lang w:eastAsia="en-US"/>
              </w:rPr>
            </w:pPr>
            <w:r>
              <w:rPr>
                <w:sz w:val="22"/>
                <w:szCs w:val="28"/>
                <w:lang w:eastAsia="en-US"/>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rPr>
                <w:bCs/>
                <w:sz w:val="22"/>
                <w:szCs w:val="28"/>
                <w:lang w:eastAsia="en-US"/>
              </w:rPr>
            </w:pPr>
            <w:r>
              <w:rPr>
                <w:sz w:val="22"/>
                <w:szCs w:val="28"/>
                <w:lang w:eastAsia="en-US"/>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rPr>
                <w:bCs/>
                <w:sz w:val="22"/>
                <w:szCs w:val="28"/>
                <w:lang w:eastAsia="en-US"/>
              </w:rPr>
            </w:pPr>
            <w:r>
              <w:rPr>
                <w:sz w:val="22"/>
                <w:szCs w:val="28"/>
                <w:lang w:eastAsia="en-US"/>
              </w:rPr>
              <w:t>Место проведения публичных слушаний</w:t>
            </w:r>
          </w:p>
        </w:tc>
      </w:tr>
      <w:tr w:rsidR="00BD09BD" w:rsidTr="00BD09BD">
        <w:tc>
          <w:tcPr>
            <w:tcW w:w="711"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rPr>
                <w:bCs/>
                <w:sz w:val="22"/>
                <w:szCs w:val="28"/>
                <w:lang w:eastAsia="en-US"/>
              </w:rPr>
            </w:pPr>
            <w:r>
              <w:rPr>
                <w:bCs/>
                <w:sz w:val="22"/>
                <w:szCs w:val="28"/>
                <w:lang w:eastAsia="en-US"/>
              </w:rPr>
              <w:t>1</w:t>
            </w:r>
          </w:p>
        </w:tc>
        <w:tc>
          <w:tcPr>
            <w:tcW w:w="3933"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jc w:val="center"/>
              <w:rPr>
                <w:sz w:val="22"/>
                <w:szCs w:val="28"/>
                <w:lang w:eastAsia="en-US"/>
              </w:rPr>
            </w:pPr>
            <w:r>
              <w:rPr>
                <w:sz w:val="22"/>
                <w:szCs w:val="28"/>
                <w:lang w:eastAsia="en-US"/>
              </w:rPr>
              <w:t>14.12.2019г</w:t>
            </w:r>
          </w:p>
        </w:tc>
        <w:tc>
          <w:tcPr>
            <w:tcW w:w="2329" w:type="dxa"/>
            <w:tcBorders>
              <w:top w:val="single" w:sz="4" w:space="0" w:color="auto"/>
              <w:left w:val="single" w:sz="4" w:space="0" w:color="auto"/>
              <w:bottom w:val="single" w:sz="4" w:space="0" w:color="auto"/>
              <w:right w:val="single" w:sz="4" w:space="0" w:color="auto"/>
            </w:tcBorders>
          </w:tcPr>
          <w:p w:rsidR="00BD09BD" w:rsidRDefault="00BD09BD">
            <w:pPr>
              <w:spacing w:line="252" w:lineRule="auto"/>
              <w:rPr>
                <w:sz w:val="22"/>
                <w:szCs w:val="28"/>
                <w:lang w:eastAsia="en-US"/>
              </w:rPr>
            </w:pPr>
            <w:r>
              <w:rPr>
                <w:sz w:val="22"/>
                <w:szCs w:val="28"/>
                <w:lang w:eastAsia="en-US"/>
              </w:rPr>
              <w:t>17 час.00мин.</w:t>
            </w:r>
          </w:p>
          <w:p w:rsidR="00BD09BD" w:rsidRDefault="00BD09BD">
            <w:pPr>
              <w:spacing w:line="252" w:lineRule="auto"/>
              <w:rPr>
                <w:sz w:val="22"/>
                <w:szCs w:val="28"/>
                <w:lang w:eastAsia="en-US"/>
              </w:rPr>
            </w:pPr>
          </w:p>
        </w:tc>
        <w:tc>
          <w:tcPr>
            <w:tcW w:w="2372" w:type="dxa"/>
            <w:tcBorders>
              <w:top w:val="single" w:sz="4" w:space="0" w:color="auto"/>
              <w:left w:val="single" w:sz="4" w:space="0" w:color="auto"/>
              <w:bottom w:val="single" w:sz="4" w:space="0" w:color="auto"/>
              <w:right w:val="single" w:sz="4" w:space="0" w:color="auto"/>
            </w:tcBorders>
            <w:hideMark/>
          </w:tcPr>
          <w:p w:rsidR="00BD09BD" w:rsidRDefault="00BD09BD">
            <w:pPr>
              <w:spacing w:line="252" w:lineRule="auto"/>
              <w:rPr>
                <w:sz w:val="22"/>
                <w:szCs w:val="28"/>
                <w:lang w:eastAsia="en-US"/>
              </w:rPr>
            </w:pPr>
            <w:r>
              <w:rPr>
                <w:sz w:val="22"/>
                <w:szCs w:val="28"/>
                <w:lang w:eastAsia="en-US"/>
              </w:rPr>
              <w:t xml:space="preserve">Администрация </w:t>
            </w:r>
            <w:proofErr w:type="spellStart"/>
            <w:r>
              <w:rPr>
                <w:sz w:val="22"/>
                <w:szCs w:val="28"/>
                <w:lang w:eastAsia="en-US"/>
              </w:rPr>
              <w:t>Силинского</w:t>
            </w:r>
            <w:proofErr w:type="spellEnd"/>
            <w:r>
              <w:rPr>
                <w:sz w:val="22"/>
                <w:szCs w:val="28"/>
                <w:lang w:eastAsia="en-US"/>
              </w:rPr>
              <w:t xml:space="preserve"> сельского поселения </w:t>
            </w:r>
          </w:p>
        </w:tc>
      </w:tr>
    </w:tbl>
    <w:p w:rsidR="00BD09BD" w:rsidRDefault="00BD09BD" w:rsidP="00BD09BD">
      <w:pPr>
        <w:spacing w:before="100" w:beforeAutospacing="1"/>
        <w:rPr>
          <w:sz w:val="22"/>
          <w:szCs w:val="28"/>
        </w:rPr>
      </w:pPr>
      <w:r>
        <w:rPr>
          <w:sz w:val="22"/>
          <w:szCs w:val="28"/>
        </w:rPr>
        <w:t xml:space="preserve">                                                                                                                                                                                                                                                                             </w:t>
      </w:r>
    </w:p>
    <w:p w:rsidR="00BD09BD" w:rsidRDefault="00BD09BD" w:rsidP="00BD09BD">
      <w:pPr>
        <w:jc w:val="right"/>
        <w:rPr>
          <w:bCs/>
          <w:sz w:val="22"/>
          <w:szCs w:val="28"/>
        </w:rPr>
      </w:pPr>
      <w:proofErr w:type="gramStart"/>
      <w:r>
        <w:rPr>
          <w:bCs/>
          <w:sz w:val="22"/>
          <w:szCs w:val="28"/>
        </w:rPr>
        <w:t>приложение</w:t>
      </w:r>
      <w:proofErr w:type="gramEnd"/>
      <w:r>
        <w:rPr>
          <w:bCs/>
          <w:sz w:val="22"/>
          <w:szCs w:val="28"/>
        </w:rPr>
        <w:t xml:space="preserve"> №3</w:t>
      </w:r>
    </w:p>
    <w:p w:rsidR="00BD09BD" w:rsidRDefault="00BD09BD" w:rsidP="00BD09BD">
      <w:pPr>
        <w:jc w:val="right"/>
        <w:rPr>
          <w:bCs/>
          <w:sz w:val="22"/>
          <w:szCs w:val="28"/>
        </w:rPr>
      </w:pPr>
      <w:r>
        <w:rPr>
          <w:bCs/>
          <w:sz w:val="22"/>
          <w:szCs w:val="28"/>
        </w:rPr>
        <w:t xml:space="preserve"> </w:t>
      </w:r>
      <w:proofErr w:type="gramStart"/>
      <w:r>
        <w:rPr>
          <w:bCs/>
          <w:sz w:val="22"/>
          <w:szCs w:val="28"/>
        </w:rPr>
        <w:t>к</w:t>
      </w:r>
      <w:proofErr w:type="gramEnd"/>
      <w:r>
        <w:rPr>
          <w:bCs/>
          <w:sz w:val="22"/>
          <w:szCs w:val="28"/>
        </w:rPr>
        <w:t xml:space="preserve"> постановлению администрации </w:t>
      </w:r>
    </w:p>
    <w:p w:rsidR="00BD09BD" w:rsidRDefault="00BD09BD" w:rsidP="00BD09BD">
      <w:pPr>
        <w:jc w:val="right"/>
        <w:rPr>
          <w:bCs/>
          <w:sz w:val="22"/>
          <w:szCs w:val="28"/>
        </w:rPr>
      </w:pPr>
      <w:proofErr w:type="spellStart"/>
      <w:r>
        <w:rPr>
          <w:bCs/>
          <w:sz w:val="22"/>
          <w:szCs w:val="28"/>
        </w:rPr>
        <w:t>Силинского</w:t>
      </w:r>
      <w:proofErr w:type="spellEnd"/>
      <w:r>
        <w:rPr>
          <w:bCs/>
          <w:sz w:val="22"/>
          <w:szCs w:val="28"/>
        </w:rPr>
        <w:t xml:space="preserve"> сельского поселения</w:t>
      </w:r>
    </w:p>
    <w:p w:rsidR="00BD09BD" w:rsidRDefault="00BD09BD" w:rsidP="00BD09BD">
      <w:pPr>
        <w:jc w:val="right"/>
        <w:rPr>
          <w:bCs/>
          <w:sz w:val="22"/>
          <w:szCs w:val="28"/>
        </w:rPr>
      </w:pPr>
      <w:proofErr w:type="spellStart"/>
      <w:r>
        <w:rPr>
          <w:bCs/>
          <w:sz w:val="22"/>
          <w:szCs w:val="28"/>
        </w:rPr>
        <w:t>Ардатовского</w:t>
      </w:r>
      <w:proofErr w:type="spellEnd"/>
      <w:r>
        <w:rPr>
          <w:bCs/>
          <w:sz w:val="22"/>
          <w:szCs w:val="28"/>
        </w:rPr>
        <w:t xml:space="preserve"> муниципального района </w:t>
      </w:r>
    </w:p>
    <w:p w:rsidR="00BD09BD" w:rsidRDefault="00BD09BD" w:rsidP="00BD09BD">
      <w:pPr>
        <w:jc w:val="right"/>
        <w:rPr>
          <w:sz w:val="22"/>
          <w:szCs w:val="28"/>
        </w:rPr>
      </w:pPr>
      <w:r>
        <w:rPr>
          <w:bCs/>
          <w:sz w:val="22"/>
          <w:szCs w:val="28"/>
        </w:rPr>
        <w:t xml:space="preserve">                                                                          </w:t>
      </w:r>
      <w:r>
        <w:rPr>
          <w:sz w:val="22"/>
          <w:szCs w:val="28"/>
        </w:rPr>
        <w:t>Республики Мордовия</w:t>
      </w:r>
    </w:p>
    <w:p w:rsidR="00BD09BD" w:rsidRDefault="00BD09BD" w:rsidP="00BD09BD">
      <w:pPr>
        <w:jc w:val="center"/>
        <w:rPr>
          <w:bCs/>
          <w:sz w:val="22"/>
          <w:szCs w:val="28"/>
        </w:rPr>
      </w:pPr>
      <w:r>
        <w:rPr>
          <w:bCs/>
          <w:sz w:val="22"/>
          <w:szCs w:val="28"/>
        </w:rPr>
        <w:t xml:space="preserve">                                                                                                                                   01 декабря 2020 г.№10               </w:t>
      </w:r>
    </w:p>
    <w:p w:rsidR="00BD09BD" w:rsidRDefault="00BD09BD" w:rsidP="00BD09BD">
      <w:pPr>
        <w:rPr>
          <w:bCs/>
          <w:sz w:val="22"/>
          <w:szCs w:val="28"/>
        </w:rPr>
      </w:pPr>
      <w:r>
        <w:rPr>
          <w:sz w:val="22"/>
        </w:rPr>
        <w:t xml:space="preserve">                                                                                                  </w:t>
      </w:r>
      <w:r>
        <w:rPr>
          <w:bCs/>
          <w:sz w:val="22"/>
          <w:szCs w:val="28"/>
        </w:rPr>
        <w:t xml:space="preserve">                                                                                                                            </w:t>
      </w:r>
    </w:p>
    <w:p w:rsidR="00BD09BD" w:rsidRDefault="00BD09BD" w:rsidP="00BD09BD">
      <w:pPr>
        <w:jc w:val="right"/>
        <w:rPr>
          <w:bCs/>
          <w:sz w:val="22"/>
          <w:szCs w:val="28"/>
        </w:rPr>
      </w:pPr>
      <w:r>
        <w:rPr>
          <w:bCs/>
          <w:sz w:val="22"/>
          <w:szCs w:val="28"/>
        </w:rPr>
        <w:t xml:space="preserve">                                                                                                        </w:t>
      </w:r>
    </w:p>
    <w:p w:rsidR="00BD09BD" w:rsidRDefault="00BD09BD" w:rsidP="00BD09BD">
      <w:pPr>
        <w:rPr>
          <w:sz w:val="22"/>
          <w:szCs w:val="28"/>
        </w:rPr>
      </w:pPr>
      <w:r>
        <w:rPr>
          <w:sz w:val="22"/>
          <w:szCs w:val="28"/>
        </w:rPr>
        <w:t xml:space="preserve">                                               Рабочая группа</w:t>
      </w:r>
    </w:p>
    <w:p w:rsidR="00BD09BD" w:rsidRDefault="00BD09BD" w:rsidP="00BD09BD">
      <w:pPr>
        <w:rPr>
          <w:sz w:val="22"/>
          <w:szCs w:val="28"/>
        </w:rPr>
      </w:pPr>
      <w:proofErr w:type="gramStart"/>
      <w:r>
        <w:rPr>
          <w:sz w:val="22"/>
          <w:szCs w:val="28"/>
        </w:rPr>
        <w:t>по</w:t>
      </w:r>
      <w:proofErr w:type="gramEnd"/>
      <w:r>
        <w:rPr>
          <w:sz w:val="22"/>
          <w:szCs w:val="28"/>
        </w:rPr>
        <w:t xml:space="preserve"> организации и проведению публичных слушаний по проекту решения Совета депутатов </w:t>
      </w:r>
      <w:proofErr w:type="spellStart"/>
      <w:r>
        <w:rPr>
          <w:sz w:val="22"/>
          <w:szCs w:val="28"/>
        </w:rPr>
        <w:t>Силинского</w:t>
      </w:r>
      <w:proofErr w:type="spellEnd"/>
      <w:r>
        <w:rPr>
          <w:sz w:val="22"/>
          <w:szCs w:val="28"/>
        </w:rPr>
        <w:t xml:space="preserve"> сельского поселения</w:t>
      </w:r>
    </w:p>
    <w:p w:rsidR="00BD09BD" w:rsidRDefault="00BD09BD" w:rsidP="00BD09BD">
      <w:pPr>
        <w:rPr>
          <w:sz w:val="22"/>
          <w:szCs w:val="28"/>
        </w:rPr>
      </w:pPr>
      <w:r>
        <w:rPr>
          <w:sz w:val="22"/>
          <w:szCs w:val="28"/>
        </w:rPr>
        <w:t xml:space="preserve"> «О бюджете </w:t>
      </w:r>
      <w:proofErr w:type="spellStart"/>
      <w:proofErr w:type="gramStart"/>
      <w:r>
        <w:rPr>
          <w:sz w:val="22"/>
          <w:szCs w:val="28"/>
        </w:rPr>
        <w:t>Силинского</w:t>
      </w:r>
      <w:proofErr w:type="spellEnd"/>
      <w:r>
        <w:rPr>
          <w:sz w:val="22"/>
          <w:szCs w:val="28"/>
        </w:rPr>
        <w:t xml:space="preserve">  сельского</w:t>
      </w:r>
      <w:proofErr w:type="gramEnd"/>
      <w:r>
        <w:rPr>
          <w:sz w:val="22"/>
          <w:szCs w:val="28"/>
        </w:rPr>
        <w:t xml:space="preserve">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на 2021 год»</w:t>
      </w:r>
    </w:p>
    <w:p w:rsidR="00BD09BD" w:rsidRDefault="00BD09BD" w:rsidP="00BD09BD">
      <w:pPr>
        <w:rPr>
          <w:sz w:val="22"/>
          <w:szCs w:val="28"/>
        </w:rPr>
      </w:pPr>
    </w:p>
    <w:p w:rsidR="00BD09BD" w:rsidRDefault="00BD09BD" w:rsidP="00BD09BD">
      <w:pPr>
        <w:rPr>
          <w:sz w:val="22"/>
          <w:szCs w:val="28"/>
        </w:rPr>
      </w:pPr>
    </w:p>
    <w:tbl>
      <w:tblPr>
        <w:tblW w:w="0" w:type="auto"/>
        <w:tblInd w:w="-92" w:type="dxa"/>
        <w:tblLayout w:type="fixed"/>
        <w:tblLook w:val="04A0" w:firstRow="1" w:lastRow="0" w:firstColumn="1" w:lastColumn="0" w:noHBand="0" w:noVBand="1"/>
      </w:tblPr>
      <w:tblGrid>
        <w:gridCol w:w="4212"/>
        <w:gridCol w:w="5471"/>
      </w:tblGrid>
      <w:tr w:rsidR="00BD09BD" w:rsidTr="00BD09BD">
        <w:trPr>
          <w:trHeight w:val="90"/>
        </w:trPr>
        <w:tc>
          <w:tcPr>
            <w:tcW w:w="4212" w:type="dxa"/>
            <w:tcBorders>
              <w:top w:val="single" w:sz="4" w:space="0" w:color="000000"/>
              <w:left w:val="single" w:sz="4" w:space="0" w:color="000000"/>
              <w:bottom w:val="single" w:sz="4" w:space="0" w:color="000000"/>
              <w:right w:val="nil"/>
            </w:tcBorders>
            <w:hideMark/>
          </w:tcPr>
          <w:p w:rsidR="00BD09BD" w:rsidRDefault="00BD09BD">
            <w:pPr>
              <w:suppressAutoHyphens/>
              <w:snapToGrid w:val="0"/>
              <w:spacing w:line="252" w:lineRule="auto"/>
              <w:rPr>
                <w:sz w:val="22"/>
                <w:szCs w:val="28"/>
                <w:lang w:eastAsia="ar-SA"/>
              </w:rPr>
            </w:pPr>
            <w:r>
              <w:rPr>
                <w:sz w:val="22"/>
                <w:szCs w:val="28"/>
                <w:lang w:eastAsia="en-US"/>
              </w:rPr>
              <w:t>Мещерякова Е.А.</w:t>
            </w:r>
          </w:p>
        </w:tc>
        <w:tc>
          <w:tcPr>
            <w:tcW w:w="5471" w:type="dxa"/>
            <w:tcBorders>
              <w:top w:val="single" w:sz="4" w:space="0" w:color="000000"/>
              <w:left w:val="single" w:sz="4" w:space="0" w:color="000000"/>
              <w:bottom w:val="single" w:sz="4" w:space="0" w:color="000000"/>
              <w:right w:val="single" w:sz="4" w:space="0" w:color="000000"/>
            </w:tcBorders>
            <w:hideMark/>
          </w:tcPr>
          <w:p w:rsidR="00BD09BD" w:rsidRDefault="00BD09BD">
            <w:pPr>
              <w:suppressAutoHyphens/>
              <w:snapToGrid w:val="0"/>
              <w:spacing w:line="252" w:lineRule="auto"/>
              <w:rPr>
                <w:sz w:val="22"/>
                <w:szCs w:val="28"/>
                <w:lang w:eastAsia="en-US"/>
              </w:rPr>
            </w:pPr>
            <w:r>
              <w:rPr>
                <w:sz w:val="22"/>
                <w:szCs w:val="28"/>
                <w:lang w:eastAsia="en-US"/>
              </w:rPr>
              <w:t>Заместитель Главы сельского поселения по работе в Совете депутатов</w:t>
            </w:r>
          </w:p>
          <w:p w:rsidR="00BD09BD" w:rsidRDefault="00BD09BD">
            <w:pPr>
              <w:suppressAutoHyphens/>
              <w:snapToGrid w:val="0"/>
              <w:spacing w:line="252" w:lineRule="auto"/>
              <w:rPr>
                <w:sz w:val="22"/>
                <w:szCs w:val="28"/>
                <w:lang w:eastAsia="ar-SA"/>
              </w:rPr>
            </w:pPr>
            <w:r>
              <w:rPr>
                <w:sz w:val="22"/>
                <w:szCs w:val="28"/>
                <w:lang w:eastAsia="en-US"/>
              </w:rPr>
              <w:t xml:space="preserve"> </w:t>
            </w:r>
            <w:proofErr w:type="gramStart"/>
            <w:r>
              <w:rPr>
                <w:sz w:val="22"/>
                <w:szCs w:val="28"/>
                <w:lang w:eastAsia="en-US"/>
              </w:rPr>
              <w:t>( председатель</w:t>
            </w:r>
            <w:proofErr w:type="gramEnd"/>
            <w:r>
              <w:rPr>
                <w:sz w:val="22"/>
                <w:szCs w:val="28"/>
                <w:lang w:eastAsia="en-US"/>
              </w:rPr>
              <w:t xml:space="preserve"> рабочей группы)</w:t>
            </w:r>
          </w:p>
        </w:tc>
      </w:tr>
      <w:tr w:rsidR="00BD09BD" w:rsidTr="00BD09BD">
        <w:trPr>
          <w:trHeight w:val="90"/>
        </w:trPr>
        <w:tc>
          <w:tcPr>
            <w:tcW w:w="4212" w:type="dxa"/>
            <w:tcBorders>
              <w:top w:val="nil"/>
              <w:left w:val="single" w:sz="4" w:space="0" w:color="000000"/>
              <w:bottom w:val="single" w:sz="4" w:space="0" w:color="000000"/>
              <w:right w:val="nil"/>
            </w:tcBorders>
            <w:hideMark/>
          </w:tcPr>
          <w:p w:rsidR="00BD09BD" w:rsidRDefault="00BD09BD">
            <w:pPr>
              <w:suppressAutoHyphens/>
              <w:snapToGrid w:val="0"/>
              <w:spacing w:line="252" w:lineRule="auto"/>
              <w:rPr>
                <w:sz w:val="22"/>
                <w:szCs w:val="28"/>
                <w:lang w:eastAsia="ar-SA"/>
              </w:rPr>
            </w:pPr>
            <w:proofErr w:type="spellStart"/>
            <w:r>
              <w:rPr>
                <w:sz w:val="22"/>
                <w:szCs w:val="28"/>
                <w:lang w:eastAsia="en-US"/>
              </w:rPr>
              <w:t>Ионова</w:t>
            </w:r>
            <w:proofErr w:type="spellEnd"/>
            <w:r>
              <w:rPr>
                <w:sz w:val="22"/>
                <w:szCs w:val="28"/>
                <w:lang w:eastAsia="en-US"/>
              </w:rPr>
              <w:t xml:space="preserve"> Г.Н.</w:t>
            </w:r>
          </w:p>
        </w:tc>
        <w:tc>
          <w:tcPr>
            <w:tcW w:w="5471" w:type="dxa"/>
            <w:tcBorders>
              <w:top w:val="nil"/>
              <w:left w:val="single" w:sz="4" w:space="0" w:color="000000"/>
              <w:bottom w:val="single" w:sz="4" w:space="0" w:color="000000"/>
              <w:right w:val="single" w:sz="4" w:space="0" w:color="000000"/>
            </w:tcBorders>
            <w:hideMark/>
          </w:tcPr>
          <w:p w:rsidR="00BD09BD" w:rsidRDefault="00BD09BD">
            <w:pPr>
              <w:suppressAutoHyphens/>
              <w:snapToGrid w:val="0"/>
              <w:spacing w:line="252" w:lineRule="auto"/>
              <w:rPr>
                <w:sz w:val="22"/>
                <w:szCs w:val="28"/>
                <w:lang w:eastAsia="ar-SA"/>
              </w:rPr>
            </w:pPr>
            <w:r>
              <w:rPr>
                <w:sz w:val="22"/>
                <w:szCs w:val="28"/>
                <w:lang w:eastAsia="en-US"/>
              </w:rPr>
              <w:t xml:space="preserve">зам. Главы </w:t>
            </w:r>
            <w:proofErr w:type="spellStart"/>
            <w:r>
              <w:rPr>
                <w:sz w:val="22"/>
                <w:szCs w:val="28"/>
                <w:lang w:eastAsia="en-US"/>
              </w:rPr>
              <w:t>Силинского</w:t>
            </w:r>
            <w:proofErr w:type="spellEnd"/>
            <w:r>
              <w:rPr>
                <w:sz w:val="22"/>
                <w:szCs w:val="28"/>
                <w:lang w:eastAsia="en-US"/>
              </w:rPr>
              <w:t xml:space="preserve"> сельского поселения (</w:t>
            </w:r>
            <w:proofErr w:type="spellStart"/>
            <w:r>
              <w:rPr>
                <w:sz w:val="22"/>
                <w:szCs w:val="28"/>
                <w:lang w:eastAsia="en-US"/>
              </w:rPr>
              <w:t>зам.председателя</w:t>
            </w:r>
            <w:proofErr w:type="spellEnd"/>
            <w:r>
              <w:rPr>
                <w:sz w:val="22"/>
                <w:szCs w:val="28"/>
                <w:lang w:eastAsia="en-US"/>
              </w:rPr>
              <w:t xml:space="preserve"> рабочей группы)</w:t>
            </w:r>
          </w:p>
        </w:tc>
      </w:tr>
      <w:tr w:rsidR="00BD09BD" w:rsidTr="00BD09BD">
        <w:trPr>
          <w:trHeight w:val="90"/>
        </w:trPr>
        <w:tc>
          <w:tcPr>
            <w:tcW w:w="4212" w:type="dxa"/>
            <w:tcBorders>
              <w:top w:val="nil"/>
              <w:left w:val="single" w:sz="4" w:space="0" w:color="000000"/>
              <w:bottom w:val="single" w:sz="4" w:space="0" w:color="000000"/>
              <w:right w:val="nil"/>
            </w:tcBorders>
            <w:hideMark/>
          </w:tcPr>
          <w:p w:rsidR="00BD09BD" w:rsidRDefault="00BD09BD">
            <w:pPr>
              <w:suppressAutoHyphens/>
              <w:snapToGrid w:val="0"/>
              <w:spacing w:line="252" w:lineRule="auto"/>
              <w:rPr>
                <w:sz w:val="22"/>
                <w:szCs w:val="28"/>
                <w:lang w:eastAsia="ar-SA"/>
              </w:rPr>
            </w:pPr>
            <w:r>
              <w:rPr>
                <w:sz w:val="22"/>
                <w:szCs w:val="28"/>
                <w:lang w:eastAsia="en-US"/>
              </w:rPr>
              <w:t>Казакова Н.Н.</w:t>
            </w:r>
          </w:p>
        </w:tc>
        <w:tc>
          <w:tcPr>
            <w:tcW w:w="5471" w:type="dxa"/>
            <w:tcBorders>
              <w:top w:val="nil"/>
              <w:left w:val="single" w:sz="4" w:space="0" w:color="000000"/>
              <w:bottom w:val="single" w:sz="4" w:space="0" w:color="000000"/>
              <w:right w:val="single" w:sz="4" w:space="0" w:color="000000"/>
            </w:tcBorders>
            <w:hideMark/>
          </w:tcPr>
          <w:p w:rsidR="00BD09BD" w:rsidRDefault="00BD09BD">
            <w:pPr>
              <w:suppressAutoHyphens/>
              <w:snapToGrid w:val="0"/>
              <w:spacing w:line="252" w:lineRule="auto"/>
              <w:rPr>
                <w:sz w:val="22"/>
                <w:szCs w:val="28"/>
                <w:lang w:eastAsia="ar-SA"/>
              </w:rPr>
            </w:pPr>
            <w:proofErr w:type="gramStart"/>
            <w:r>
              <w:rPr>
                <w:sz w:val="22"/>
                <w:szCs w:val="28"/>
                <w:lang w:eastAsia="en-US"/>
              </w:rPr>
              <w:t>бухгалтер</w:t>
            </w:r>
            <w:proofErr w:type="gramEnd"/>
            <w:r>
              <w:rPr>
                <w:sz w:val="22"/>
                <w:szCs w:val="28"/>
                <w:lang w:eastAsia="en-US"/>
              </w:rPr>
              <w:t xml:space="preserve"> администрации сельского поселения (секретарь рабочей группы)</w:t>
            </w:r>
          </w:p>
        </w:tc>
      </w:tr>
      <w:tr w:rsidR="00BD09BD" w:rsidTr="00BD09BD">
        <w:trPr>
          <w:trHeight w:val="90"/>
        </w:trPr>
        <w:tc>
          <w:tcPr>
            <w:tcW w:w="4212" w:type="dxa"/>
            <w:tcBorders>
              <w:top w:val="nil"/>
              <w:left w:val="single" w:sz="4" w:space="0" w:color="000000"/>
              <w:bottom w:val="single" w:sz="4" w:space="0" w:color="000000"/>
              <w:right w:val="nil"/>
            </w:tcBorders>
            <w:hideMark/>
          </w:tcPr>
          <w:p w:rsidR="00BD09BD" w:rsidRDefault="00BD09BD">
            <w:pPr>
              <w:suppressAutoHyphens/>
              <w:snapToGrid w:val="0"/>
              <w:spacing w:line="252" w:lineRule="auto"/>
              <w:jc w:val="center"/>
              <w:rPr>
                <w:sz w:val="22"/>
                <w:szCs w:val="28"/>
                <w:lang w:eastAsia="ar-SA"/>
              </w:rPr>
            </w:pPr>
            <w:r>
              <w:rPr>
                <w:sz w:val="22"/>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BD09BD" w:rsidRDefault="00BD09BD">
            <w:pPr>
              <w:suppressAutoHyphens/>
              <w:snapToGrid w:val="0"/>
              <w:spacing w:line="252" w:lineRule="auto"/>
              <w:jc w:val="center"/>
              <w:rPr>
                <w:sz w:val="22"/>
                <w:szCs w:val="28"/>
                <w:lang w:eastAsia="ar-SA"/>
              </w:rPr>
            </w:pPr>
          </w:p>
        </w:tc>
      </w:tr>
      <w:tr w:rsidR="00BD09BD" w:rsidTr="00BD09BD">
        <w:trPr>
          <w:trHeight w:val="90"/>
        </w:trPr>
        <w:tc>
          <w:tcPr>
            <w:tcW w:w="4212" w:type="dxa"/>
            <w:tcBorders>
              <w:top w:val="nil"/>
              <w:left w:val="single" w:sz="4" w:space="0" w:color="000000"/>
              <w:bottom w:val="single" w:sz="4" w:space="0" w:color="000000"/>
              <w:right w:val="nil"/>
            </w:tcBorders>
            <w:hideMark/>
          </w:tcPr>
          <w:p w:rsidR="00BD09BD" w:rsidRDefault="00BD09BD">
            <w:pPr>
              <w:suppressAutoHyphens/>
              <w:snapToGrid w:val="0"/>
              <w:spacing w:line="252" w:lineRule="auto"/>
              <w:rPr>
                <w:sz w:val="22"/>
                <w:szCs w:val="28"/>
                <w:lang w:eastAsia="ar-SA"/>
              </w:rPr>
            </w:pPr>
            <w:proofErr w:type="spellStart"/>
            <w:r>
              <w:rPr>
                <w:sz w:val="22"/>
                <w:szCs w:val="28"/>
                <w:lang w:eastAsia="en-US"/>
              </w:rPr>
              <w:t>Марканов</w:t>
            </w:r>
            <w:proofErr w:type="spellEnd"/>
            <w:r>
              <w:rPr>
                <w:sz w:val="22"/>
                <w:szCs w:val="28"/>
                <w:lang w:eastAsia="en-US"/>
              </w:rPr>
              <w:t xml:space="preserve"> В.И.</w:t>
            </w:r>
          </w:p>
        </w:tc>
        <w:tc>
          <w:tcPr>
            <w:tcW w:w="5471" w:type="dxa"/>
            <w:tcBorders>
              <w:top w:val="nil"/>
              <w:left w:val="single" w:sz="4" w:space="0" w:color="000000"/>
              <w:bottom w:val="single" w:sz="4" w:space="0" w:color="000000"/>
              <w:right w:val="single" w:sz="4" w:space="0" w:color="000000"/>
            </w:tcBorders>
            <w:hideMark/>
          </w:tcPr>
          <w:p w:rsidR="00BD09BD" w:rsidRDefault="00BD09BD">
            <w:pPr>
              <w:suppressAutoHyphens/>
              <w:snapToGrid w:val="0"/>
              <w:spacing w:line="252" w:lineRule="auto"/>
              <w:rPr>
                <w:sz w:val="22"/>
                <w:szCs w:val="28"/>
                <w:lang w:eastAsia="ar-SA"/>
              </w:rPr>
            </w:pPr>
            <w:r>
              <w:rPr>
                <w:sz w:val="22"/>
                <w:szCs w:val="28"/>
                <w:lang w:eastAsia="en-US"/>
              </w:rPr>
              <w:t xml:space="preserve">Председатель постоянной </w:t>
            </w:r>
            <w:proofErr w:type="gramStart"/>
            <w:r>
              <w:rPr>
                <w:sz w:val="22"/>
                <w:szCs w:val="28"/>
                <w:lang w:eastAsia="en-US"/>
              </w:rPr>
              <w:t>комиссии  по</w:t>
            </w:r>
            <w:proofErr w:type="gramEnd"/>
            <w:r>
              <w:rPr>
                <w:sz w:val="22"/>
                <w:szCs w:val="28"/>
                <w:lang w:eastAsia="en-US"/>
              </w:rPr>
              <w:t xml:space="preserve"> бюджетно-финансовым вопросам </w:t>
            </w:r>
          </w:p>
        </w:tc>
      </w:tr>
      <w:tr w:rsidR="00BD09BD" w:rsidTr="00BD09BD">
        <w:trPr>
          <w:trHeight w:val="90"/>
        </w:trPr>
        <w:tc>
          <w:tcPr>
            <w:tcW w:w="4212" w:type="dxa"/>
            <w:tcBorders>
              <w:top w:val="nil"/>
              <w:left w:val="single" w:sz="4" w:space="0" w:color="000000"/>
              <w:bottom w:val="single" w:sz="4" w:space="0" w:color="000000"/>
              <w:right w:val="nil"/>
            </w:tcBorders>
            <w:hideMark/>
          </w:tcPr>
          <w:p w:rsidR="00BD09BD" w:rsidRDefault="00BD09BD">
            <w:pPr>
              <w:suppressAutoHyphens/>
              <w:snapToGrid w:val="0"/>
              <w:spacing w:line="252" w:lineRule="auto"/>
              <w:rPr>
                <w:sz w:val="22"/>
                <w:szCs w:val="28"/>
                <w:lang w:eastAsia="ar-SA"/>
              </w:rPr>
            </w:pPr>
            <w:r>
              <w:rPr>
                <w:sz w:val="22"/>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BD09BD" w:rsidRDefault="00BD09BD">
            <w:pPr>
              <w:suppressAutoHyphens/>
              <w:snapToGrid w:val="0"/>
              <w:spacing w:line="252" w:lineRule="auto"/>
              <w:rPr>
                <w:sz w:val="22"/>
                <w:szCs w:val="28"/>
                <w:lang w:eastAsia="ar-SA"/>
              </w:rPr>
            </w:pPr>
            <w:proofErr w:type="gramStart"/>
            <w:r>
              <w:rPr>
                <w:sz w:val="22"/>
                <w:szCs w:val="28"/>
                <w:lang w:eastAsia="en-US"/>
              </w:rPr>
              <w:t>депутат</w:t>
            </w:r>
            <w:proofErr w:type="gramEnd"/>
            <w:r>
              <w:rPr>
                <w:sz w:val="22"/>
                <w:szCs w:val="28"/>
                <w:lang w:eastAsia="en-US"/>
              </w:rPr>
              <w:t xml:space="preserve"> избирательного округа №1</w:t>
            </w:r>
          </w:p>
        </w:tc>
      </w:tr>
    </w:tbl>
    <w:p w:rsidR="00BD09BD" w:rsidRDefault="00BD09BD" w:rsidP="00BD09BD">
      <w:pPr>
        <w:rPr>
          <w:sz w:val="22"/>
          <w:szCs w:val="28"/>
          <w:lang w:eastAsia="ar-SA"/>
        </w:rPr>
      </w:pPr>
    </w:p>
    <w:p w:rsidR="00BD09BD" w:rsidRDefault="00BD09BD" w:rsidP="00BD09BD">
      <w:pPr>
        <w:rPr>
          <w:sz w:val="22"/>
          <w:szCs w:val="28"/>
        </w:rPr>
      </w:pPr>
    </w:p>
    <w:p w:rsidR="00BD09BD" w:rsidRDefault="00BD09BD" w:rsidP="00BD09BD">
      <w:pPr>
        <w:jc w:val="center"/>
        <w:rPr>
          <w:bCs/>
          <w:sz w:val="22"/>
          <w:szCs w:val="28"/>
        </w:rPr>
      </w:pPr>
    </w:p>
    <w:p w:rsidR="00BD09BD" w:rsidRDefault="00BD09BD" w:rsidP="00BD09BD">
      <w:pPr>
        <w:jc w:val="center"/>
        <w:rPr>
          <w:bCs/>
          <w:sz w:val="22"/>
          <w:szCs w:val="28"/>
        </w:rPr>
      </w:pPr>
      <w:r>
        <w:rPr>
          <w:bCs/>
          <w:sz w:val="22"/>
          <w:szCs w:val="28"/>
        </w:rPr>
        <w:t xml:space="preserve">     </w:t>
      </w:r>
    </w:p>
    <w:p w:rsidR="00BD09BD" w:rsidRDefault="00BD09BD" w:rsidP="00BD09BD">
      <w:pPr>
        <w:rPr>
          <w:bCs/>
          <w:sz w:val="22"/>
          <w:szCs w:val="28"/>
        </w:rPr>
      </w:pPr>
    </w:p>
    <w:p w:rsidR="00BD09BD" w:rsidRDefault="00BD09BD" w:rsidP="00BD09BD">
      <w:pPr>
        <w:rPr>
          <w:rFonts w:ascii="Arial" w:hAnsi="Arial"/>
          <w:bCs/>
          <w:sz w:val="22"/>
          <w:szCs w:val="28"/>
        </w:rPr>
      </w:pPr>
      <w:r>
        <w:rPr>
          <w:bCs/>
          <w:sz w:val="22"/>
          <w:szCs w:val="28"/>
        </w:rPr>
        <w:t xml:space="preserve">            </w:t>
      </w:r>
    </w:p>
    <w:p w:rsidR="00BD09BD" w:rsidRDefault="00BD09BD" w:rsidP="00BD09BD">
      <w:pPr>
        <w:rPr>
          <w:bCs/>
          <w:sz w:val="22"/>
          <w:szCs w:val="28"/>
        </w:rPr>
      </w:pPr>
    </w:p>
    <w:p w:rsidR="00BD09BD" w:rsidRDefault="00BD09BD" w:rsidP="00BD09BD">
      <w:pPr>
        <w:rPr>
          <w:bCs/>
          <w:sz w:val="22"/>
          <w:szCs w:val="28"/>
        </w:rPr>
      </w:pPr>
    </w:p>
    <w:p w:rsidR="00BD09BD" w:rsidRDefault="00BD09BD" w:rsidP="00BD09BD">
      <w:pPr>
        <w:jc w:val="center"/>
        <w:rPr>
          <w:sz w:val="28"/>
          <w:szCs w:val="28"/>
          <w:lang w:eastAsia="ar-SA"/>
        </w:rPr>
      </w:pPr>
    </w:p>
    <w:p w:rsidR="00BD09BD" w:rsidRDefault="00BD09BD" w:rsidP="00BD09BD">
      <w:pPr>
        <w:rPr>
          <w:sz w:val="22"/>
        </w:rPr>
      </w:pPr>
    </w:p>
    <w:p w:rsidR="00BD09BD" w:rsidRDefault="00BD09BD" w:rsidP="00BD09BD">
      <w:pPr>
        <w:rPr>
          <w:sz w:val="22"/>
        </w:rPr>
      </w:pPr>
    </w:p>
    <w:p w:rsidR="00BD09BD" w:rsidRDefault="00BD09BD" w:rsidP="00BD09BD">
      <w:pPr>
        <w:rPr>
          <w:sz w:val="22"/>
        </w:rPr>
      </w:pPr>
    </w:p>
    <w:p w:rsidR="00BD09BD" w:rsidRDefault="00BD09BD" w:rsidP="00BD09BD"/>
    <w:p w:rsidR="00BA3E31" w:rsidRPr="002F762E" w:rsidRDefault="00BA3E31">
      <w:pPr>
        <w:rPr>
          <w:sz w:val="22"/>
        </w:rPr>
      </w:pPr>
      <w:bookmarkStart w:id="1" w:name="_GoBack"/>
      <w:bookmarkEnd w:id="1"/>
    </w:p>
    <w:sectPr w:rsidR="00BA3E31" w:rsidRPr="002F76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rbel">
    <w:panose1 w:val="020B0503020204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4E"/>
    <w:rsid w:val="00177C4E"/>
    <w:rsid w:val="002F762E"/>
    <w:rsid w:val="006B042B"/>
    <w:rsid w:val="006F73D7"/>
    <w:rsid w:val="00BA3E31"/>
    <w:rsid w:val="00BD09BD"/>
    <w:rsid w:val="00C51239"/>
    <w:rsid w:val="00CB3CFF"/>
    <w:rsid w:val="00CE2451"/>
    <w:rsid w:val="00CF2679"/>
    <w:rsid w:val="00D30F56"/>
    <w:rsid w:val="00D34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F17FF2-3494-463F-9C9D-4144C8486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6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CF2679"/>
    <w:rPr>
      <w:color w:val="0000FF"/>
      <w:u w:val="single"/>
    </w:rPr>
  </w:style>
  <w:style w:type="character" w:styleId="a4">
    <w:name w:val="FollowedHyperlink"/>
    <w:basedOn w:val="a0"/>
    <w:uiPriority w:val="99"/>
    <w:semiHidden/>
    <w:unhideWhenUsed/>
    <w:rsid w:val="00CF2679"/>
    <w:rPr>
      <w:color w:val="954F72" w:themeColor="followedHyperlink"/>
      <w:u w:val="single"/>
    </w:rPr>
  </w:style>
  <w:style w:type="paragraph" w:styleId="a5">
    <w:name w:val="Normal (Web)"/>
    <w:basedOn w:val="a"/>
    <w:semiHidden/>
    <w:unhideWhenUsed/>
    <w:rsid w:val="00CF2679"/>
    <w:pPr>
      <w:spacing w:before="100" w:beforeAutospacing="1" w:after="119"/>
    </w:pPr>
  </w:style>
  <w:style w:type="paragraph" w:styleId="a6">
    <w:name w:val="Balloon Text"/>
    <w:basedOn w:val="a"/>
    <w:link w:val="a7"/>
    <w:uiPriority w:val="99"/>
    <w:semiHidden/>
    <w:unhideWhenUsed/>
    <w:rsid w:val="00CF2679"/>
    <w:rPr>
      <w:rFonts w:ascii="Segoe UI" w:hAnsi="Segoe UI" w:cs="Segoe UI"/>
      <w:sz w:val="18"/>
      <w:szCs w:val="18"/>
    </w:rPr>
  </w:style>
  <w:style w:type="character" w:customStyle="1" w:styleId="a7">
    <w:name w:val="Текст выноски Знак"/>
    <w:basedOn w:val="a0"/>
    <w:link w:val="a6"/>
    <w:uiPriority w:val="99"/>
    <w:semiHidden/>
    <w:rsid w:val="00CF2679"/>
    <w:rPr>
      <w:rFonts w:ascii="Segoe UI" w:eastAsia="Times New Roman" w:hAnsi="Segoe UI" w:cs="Segoe UI"/>
      <w:sz w:val="18"/>
      <w:szCs w:val="18"/>
      <w:lang w:eastAsia="ru-RU"/>
    </w:rPr>
  </w:style>
  <w:style w:type="paragraph" w:customStyle="1" w:styleId="ConsNormal">
    <w:name w:val="ConsNormal"/>
    <w:rsid w:val="00CF267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PlusNormal">
    <w:name w:val="ConsPlusNormal Знак"/>
    <w:basedOn w:val="a0"/>
    <w:link w:val="ConsPlusNormal0"/>
    <w:semiHidden/>
    <w:locked/>
    <w:rsid w:val="00CF2679"/>
    <w:rPr>
      <w:rFonts w:ascii="Arial" w:hAnsi="Arial" w:cs="Arial"/>
    </w:rPr>
  </w:style>
  <w:style w:type="paragraph" w:customStyle="1" w:styleId="ConsPlusNormal0">
    <w:name w:val="ConsPlusNormal"/>
    <w:link w:val="ConsPlusNormal"/>
    <w:semiHidden/>
    <w:rsid w:val="00CF2679"/>
    <w:pPr>
      <w:widowControl w:val="0"/>
      <w:autoSpaceDE w:val="0"/>
      <w:autoSpaceDN w:val="0"/>
      <w:adjustRightInd w:val="0"/>
      <w:spacing w:after="0" w:line="240" w:lineRule="auto"/>
      <w:ind w:firstLine="720"/>
    </w:pPr>
    <w:rPr>
      <w:rFonts w:ascii="Arial" w:hAnsi="Arial" w:cs="Arial"/>
    </w:rPr>
  </w:style>
  <w:style w:type="paragraph" w:customStyle="1" w:styleId="ConsNonformat">
    <w:name w:val="ConsNonformat"/>
    <w:semiHidden/>
    <w:rsid w:val="00CF267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2">
    <w:name w:val="Без интервала2"/>
    <w:semiHidden/>
    <w:rsid w:val="00CF2679"/>
    <w:pPr>
      <w:spacing w:after="0" w:line="240" w:lineRule="auto"/>
    </w:pPr>
    <w:rPr>
      <w:rFonts w:ascii="Calibri" w:eastAsia="Calibri" w:hAnsi="Calibri" w:cs="Times New Roman"/>
      <w:lang w:eastAsia="ru-RU"/>
    </w:rPr>
  </w:style>
  <w:style w:type="paragraph" w:customStyle="1" w:styleId="a8">
    <w:name w:val="Заголовок статьи"/>
    <w:basedOn w:val="a"/>
    <w:next w:val="a"/>
    <w:semiHidden/>
    <w:rsid w:val="00CF2679"/>
    <w:pPr>
      <w:widowControl w:val="0"/>
      <w:autoSpaceDE w:val="0"/>
      <w:autoSpaceDN w:val="0"/>
      <w:adjustRightInd w:val="0"/>
      <w:ind w:left="1612" w:hanging="892"/>
      <w:jc w:val="both"/>
    </w:pPr>
    <w:rPr>
      <w:rFonts w:ascii="Arial" w:eastAsiaTheme="minorEastAsia" w:hAnsi="Arial" w:cs="Arial"/>
    </w:rPr>
  </w:style>
  <w:style w:type="paragraph" w:customStyle="1" w:styleId="1">
    <w:name w:val="Без интервала1"/>
    <w:semiHidden/>
    <w:rsid w:val="00CF2679"/>
    <w:pPr>
      <w:spacing w:after="0" w:line="240" w:lineRule="auto"/>
    </w:pPr>
    <w:rPr>
      <w:rFonts w:ascii="Calibri" w:eastAsia="Calibri" w:hAnsi="Calibri" w:cs="Times New Roman"/>
      <w:lang w:eastAsia="ru-RU"/>
    </w:rPr>
  </w:style>
  <w:style w:type="paragraph" w:styleId="a9">
    <w:name w:val="No Spacing"/>
    <w:qFormat/>
    <w:rsid w:val="002F762E"/>
    <w:pPr>
      <w:spacing w:after="0" w:line="240" w:lineRule="auto"/>
    </w:pPr>
    <w:rPr>
      <w:rFonts w:ascii="Calibri" w:eastAsia="Calibri" w:hAnsi="Calibri" w:cs="Times New Roman"/>
    </w:rPr>
  </w:style>
  <w:style w:type="paragraph" w:styleId="aa">
    <w:name w:val="header"/>
    <w:basedOn w:val="a"/>
    <w:link w:val="ab"/>
    <w:uiPriority w:val="99"/>
    <w:semiHidden/>
    <w:unhideWhenUsed/>
    <w:rsid w:val="006B042B"/>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Верхний колонтитул Знак"/>
    <w:basedOn w:val="a0"/>
    <w:link w:val="aa"/>
    <w:uiPriority w:val="99"/>
    <w:semiHidden/>
    <w:rsid w:val="006B042B"/>
  </w:style>
  <w:style w:type="paragraph" w:styleId="ac">
    <w:name w:val="footer"/>
    <w:basedOn w:val="a"/>
    <w:link w:val="ad"/>
    <w:uiPriority w:val="99"/>
    <w:semiHidden/>
    <w:unhideWhenUsed/>
    <w:rsid w:val="006B042B"/>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Нижний колонтитул Знак"/>
    <w:basedOn w:val="a0"/>
    <w:link w:val="ac"/>
    <w:uiPriority w:val="99"/>
    <w:semiHidden/>
    <w:rsid w:val="006B042B"/>
  </w:style>
  <w:style w:type="paragraph" w:styleId="ae">
    <w:name w:val="Body Text"/>
    <w:basedOn w:val="a"/>
    <w:link w:val="af"/>
    <w:semiHidden/>
    <w:unhideWhenUsed/>
    <w:rsid w:val="006B042B"/>
    <w:pPr>
      <w:spacing w:after="120"/>
    </w:pPr>
    <w:rPr>
      <w:sz w:val="20"/>
      <w:szCs w:val="20"/>
    </w:rPr>
  </w:style>
  <w:style w:type="character" w:customStyle="1" w:styleId="af">
    <w:name w:val="Основной текст Знак"/>
    <w:basedOn w:val="a0"/>
    <w:link w:val="ae"/>
    <w:semiHidden/>
    <w:rsid w:val="006B042B"/>
    <w:rPr>
      <w:rFonts w:ascii="Times New Roman" w:eastAsia="Times New Roman" w:hAnsi="Times New Roman" w:cs="Times New Roman"/>
      <w:sz w:val="20"/>
      <w:szCs w:val="20"/>
      <w:lang w:eastAsia="ru-RU"/>
    </w:rPr>
  </w:style>
  <w:style w:type="paragraph" w:customStyle="1" w:styleId="p7">
    <w:name w:val="p7"/>
    <w:basedOn w:val="a"/>
    <w:semiHidden/>
    <w:rsid w:val="006B042B"/>
    <w:pPr>
      <w:spacing w:before="100" w:beforeAutospacing="1" w:after="100" w:afterAutospacing="1"/>
    </w:pPr>
  </w:style>
  <w:style w:type="character" w:customStyle="1" w:styleId="4">
    <w:name w:val="Основной текст (4)_"/>
    <w:basedOn w:val="a0"/>
    <w:link w:val="40"/>
    <w:semiHidden/>
    <w:locked/>
    <w:rsid w:val="006B042B"/>
    <w:rPr>
      <w:rFonts w:ascii="Sylfaen" w:hAnsi="Sylfaen"/>
      <w:b/>
      <w:bCs/>
      <w:spacing w:val="14"/>
      <w:sz w:val="23"/>
      <w:szCs w:val="23"/>
      <w:shd w:val="clear" w:color="auto" w:fill="FFFFFF"/>
    </w:rPr>
  </w:style>
  <w:style w:type="paragraph" w:customStyle="1" w:styleId="40">
    <w:name w:val="Основной текст (4)"/>
    <w:basedOn w:val="a"/>
    <w:link w:val="4"/>
    <w:semiHidden/>
    <w:rsid w:val="006B042B"/>
    <w:pPr>
      <w:widowControl w:val="0"/>
      <w:shd w:val="clear" w:color="auto" w:fill="FFFFFF"/>
      <w:spacing w:before="1500" w:after="780" w:line="320" w:lineRule="exact"/>
      <w:jc w:val="center"/>
    </w:pPr>
    <w:rPr>
      <w:rFonts w:ascii="Sylfaen" w:eastAsiaTheme="minorHAnsi" w:hAnsi="Sylfaen" w:cstheme="minorBidi"/>
      <w:b/>
      <w:bCs/>
      <w:spacing w:val="14"/>
      <w:sz w:val="23"/>
      <w:szCs w:val="23"/>
      <w:lang w:eastAsia="en-US"/>
    </w:rPr>
  </w:style>
  <w:style w:type="character" w:customStyle="1" w:styleId="10">
    <w:name w:val="Заголовок №1_"/>
    <w:basedOn w:val="a0"/>
    <w:link w:val="11"/>
    <w:semiHidden/>
    <w:locked/>
    <w:rsid w:val="006B042B"/>
    <w:rPr>
      <w:rFonts w:ascii="Sylfaen" w:hAnsi="Sylfaen"/>
      <w:b/>
      <w:bCs/>
      <w:spacing w:val="14"/>
      <w:sz w:val="23"/>
      <w:szCs w:val="23"/>
      <w:shd w:val="clear" w:color="auto" w:fill="FFFFFF"/>
    </w:rPr>
  </w:style>
  <w:style w:type="paragraph" w:customStyle="1" w:styleId="11">
    <w:name w:val="Заголовок №1"/>
    <w:basedOn w:val="a"/>
    <w:link w:val="10"/>
    <w:semiHidden/>
    <w:rsid w:val="006B042B"/>
    <w:pPr>
      <w:widowControl w:val="0"/>
      <w:shd w:val="clear" w:color="auto" w:fill="FFFFFF"/>
      <w:spacing w:before="300" w:line="317" w:lineRule="exact"/>
      <w:ind w:firstLine="700"/>
      <w:jc w:val="both"/>
      <w:outlineLvl w:val="0"/>
    </w:pPr>
    <w:rPr>
      <w:rFonts w:ascii="Sylfaen" w:eastAsiaTheme="minorHAnsi" w:hAnsi="Sylfaen" w:cstheme="minorBidi"/>
      <w:b/>
      <w:bCs/>
      <w:spacing w:val="14"/>
      <w:sz w:val="23"/>
      <w:szCs w:val="23"/>
      <w:lang w:eastAsia="en-US"/>
    </w:rPr>
  </w:style>
  <w:style w:type="character" w:customStyle="1" w:styleId="af0">
    <w:name w:val="Колонтитул_"/>
    <w:basedOn w:val="a0"/>
    <w:link w:val="af1"/>
    <w:semiHidden/>
    <w:locked/>
    <w:rsid w:val="006B042B"/>
    <w:rPr>
      <w:rFonts w:ascii="Sylfaen" w:hAnsi="Sylfaen"/>
      <w:spacing w:val="11"/>
      <w:sz w:val="19"/>
      <w:szCs w:val="19"/>
      <w:shd w:val="clear" w:color="auto" w:fill="FFFFFF"/>
    </w:rPr>
  </w:style>
  <w:style w:type="paragraph" w:customStyle="1" w:styleId="af1">
    <w:name w:val="Колонтитул"/>
    <w:basedOn w:val="a"/>
    <w:link w:val="af0"/>
    <w:semiHidden/>
    <w:rsid w:val="006B042B"/>
    <w:pPr>
      <w:widowControl w:val="0"/>
      <w:shd w:val="clear" w:color="auto" w:fill="FFFFFF"/>
      <w:spacing w:line="240" w:lineRule="atLeast"/>
      <w:jc w:val="right"/>
    </w:pPr>
    <w:rPr>
      <w:rFonts w:ascii="Sylfaen" w:eastAsiaTheme="minorHAnsi" w:hAnsi="Sylfaen" w:cstheme="minorBidi"/>
      <w:spacing w:val="11"/>
      <w:sz w:val="19"/>
      <w:szCs w:val="19"/>
      <w:lang w:eastAsia="en-US"/>
    </w:rPr>
  </w:style>
  <w:style w:type="character" w:customStyle="1" w:styleId="20">
    <w:name w:val="Основной текст (2)_"/>
    <w:basedOn w:val="a0"/>
    <w:link w:val="21"/>
    <w:semiHidden/>
    <w:locked/>
    <w:rsid w:val="006B042B"/>
    <w:rPr>
      <w:rFonts w:ascii="Sylfaen" w:hAnsi="Sylfaen"/>
      <w:spacing w:val="11"/>
      <w:shd w:val="clear" w:color="auto" w:fill="FFFFFF"/>
    </w:rPr>
  </w:style>
  <w:style w:type="paragraph" w:customStyle="1" w:styleId="21">
    <w:name w:val="Основной текст (2)"/>
    <w:basedOn w:val="a"/>
    <w:link w:val="20"/>
    <w:semiHidden/>
    <w:rsid w:val="006B042B"/>
    <w:pPr>
      <w:widowControl w:val="0"/>
      <w:shd w:val="clear" w:color="auto" w:fill="FFFFFF"/>
      <w:spacing w:after="180" w:line="292" w:lineRule="exact"/>
    </w:pPr>
    <w:rPr>
      <w:rFonts w:ascii="Sylfaen" w:eastAsiaTheme="minorHAnsi" w:hAnsi="Sylfaen" w:cstheme="minorBidi"/>
      <w:spacing w:val="11"/>
      <w:sz w:val="22"/>
      <w:szCs w:val="22"/>
      <w:lang w:eastAsia="en-US"/>
    </w:rPr>
  </w:style>
  <w:style w:type="character" w:customStyle="1" w:styleId="3">
    <w:name w:val="Основной текст (3)_"/>
    <w:basedOn w:val="a0"/>
    <w:link w:val="31"/>
    <w:semiHidden/>
    <w:locked/>
    <w:rsid w:val="006B042B"/>
    <w:rPr>
      <w:rFonts w:ascii="Sylfaen" w:hAnsi="Sylfaen"/>
      <w:spacing w:val="9"/>
      <w:shd w:val="clear" w:color="auto" w:fill="FFFFFF"/>
    </w:rPr>
  </w:style>
  <w:style w:type="paragraph" w:customStyle="1" w:styleId="31">
    <w:name w:val="Основной текст (3)1"/>
    <w:basedOn w:val="a"/>
    <w:link w:val="3"/>
    <w:semiHidden/>
    <w:rsid w:val="006B042B"/>
    <w:pPr>
      <w:widowControl w:val="0"/>
      <w:shd w:val="clear" w:color="auto" w:fill="FFFFFF"/>
      <w:spacing w:before="180" w:after="1500" w:line="240" w:lineRule="atLeast"/>
      <w:jc w:val="both"/>
    </w:pPr>
    <w:rPr>
      <w:rFonts w:ascii="Sylfaen" w:eastAsiaTheme="minorHAnsi" w:hAnsi="Sylfaen" w:cstheme="minorBidi"/>
      <w:spacing w:val="9"/>
      <w:sz w:val="22"/>
      <w:szCs w:val="22"/>
      <w:lang w:eastAsia="en-US"/>
    </w:rPr>
  </w:style>
  <w:style w:type="character" w:customStyle="1" w:styleId="5">
    <w:name w:val="Основной текст (5)_"/>
    <w:basedOn w:val="a0"/>
    <w:link w:val="50"/>
    <w:semiHidden/>
    <w:locked/>
    <w:rsid w:val="006B042B"/>
    <w:rPr>
      <w:rFonts w:ascii="Corbel" w:hAnsi="Corbel"/>
      <w:spacing w:val="-2"/>
      <w:sz w:val="14"/>
      <w:szCs w:val="14"/>
      <w:shd w:val="clear" w:color="auto" w:fill="FFFFFF"/>
    </w:rPr>
  </w:style>
  <w:style w:type="paragraph" w:customStyle="1" w:styleId="50">
    <w:name w:val="Основной текст (5)"/>
    <w:basedOn w:val="a"/>
    <w:link w:val="5"/>
    <w:semiHidden/>
    <w:rsid w:val="006B042B"/>
    <w:pPr>
      <w:widowControl w:val="0"/>
      <w:shd w:val="clear" w:color="auto" w:fill="FFFFFF"/>
      <w:spacing w:before="240" w:after="480" w:line="240" w:lineRule="atLeast"/>
      <w:jc w:val="center"/>
    </w:pPr>
    <w:rPr>
      <w:rFonts w:ascii="Corbel" w:eastAsiaTheme="minorHAnsi" w:hAnsi="Corbel" w:cstheme="minorBidi"/>
      <w:spacing w:val="-2"/>
      <w:sz w:val="14"/>
      <w:szCs w:val="14"/>
      <w:lang w:eastAsia="en-US"/>
    </w:rPr>
  </w:style>
  <w:style w:type="character" w:customStyle="1" w:styleId="22">
    <w:name w:val="Подпись к таблице (2)_"/>
    <w:basedOn w:val="a0"/>
    <w:link w:val="23"/>
    <w:semiHidden/>
    <w:locked/>
    <w:rsid w:val="006B042B"/>
    <w:rPr>
      <w:rFonts w:ascii="Sylfaen" w:hAnsi="Sylfaen"/>
      <w:spacing w:val="9"/>
      <w:shd w:val="clear" w:color="auto" w:fill="FFFFFF"/>
    </w:rPr>
  </w:style>
  <w:style w:type="paragraph" w:customStyle="1" w:styleId="23">
    <w:name w:val="Подпись к таблице (2)"/>
    <w:basedOn w:val="a"/>
    <w:link w:val="22"/>
    <w:semiHidden/>
    <w:rsid w:val="006B042B"/>
    <w:pPr>
      <w:widowControl w:val="0"/>
      <w:shd w:val="clear" w:color="auto" w:fill="FFFFFF"/>
      <w:spacing w:line="240" w:lineRule="atLeast"/>
    </w:pPr>
    <w:rPr>
      <w:rFonts w:ascii="Sylfaen" w:eastAsiaTheme="minorHAnsi" w:hAnsi="Sylfaen" w:cstheme="minorBidi"/>
      <w:spacing w:val="9"/>
      <w:sz w:val="22"/>
      <w:szCs w:val="22"/>
      <w:lang w:eastAsia="en-US"/>
    </w:rPr>
  </w:style>
  <w:style w:type="character" w:customStyle="1" w:styleId="af2">
    <w:name w:val="Подпись к таблице_"/>
    <w:basedOn w:val="a0"/>
    <w:link w:val="af3"/>
    <w:semiHidden/>
    <w:locked/>
    <w:rsid w:val="006B042B"/>
    <w:rPr>
      <w:rFonts w:ascii="Corbel" w:hAnsi="Corbel"/>
      <w:spacing w:val="-2"/>
      <w:sz w:val="14"/>
      <w:szCs w:val="14"/>
      <w:shd w:val="clear" w:color="auto" w:fill="FFFFFF"/>
    </w:rPr>
  </w:style>
  <w:style w:type="paragraph" w:customStyle="1" w:styleId="af3">
    <w:name w:val="Подпись к таблице"/>
    <w:basedOn w:val="a"/>
    <w:link w:val="af2"/>
    <w:semiHidden/>
    <w:rsid w:val="006B042B"/>
    <w:pPr>
      <w:widowControl w:val="0"/>
      <w:shd w:val="clear" w:color="auto" w:fill="FFFFFF"/>
      <w:spacing w:line="240" w:lineRule="atLeast"/>
    </w:pPr>
    <w:rPr>
      <w:rFonts w:ascii="Corbel" w:eastAsiaTheme="minorHAnsi" w:hAnsi="Corbel" w:cstheme="minorBidi"/>
      <w:spacing w:val="-2"/>
      <w:sz w:val="14"/>
      <w:szCs w:val="14"/>
      <w:lang w:eastAsia="en-US"/>
    </w:rPr>
  </w:style>
  <w:style w:type="character" w:customStyle="1" w:styleId="8">
    <w:name w:val="Основной текст (8)_"/>
    <w:basedOn w:val="a0"/>
    <w:link w:val="80"/>
    <w:semiHidden/>
    <w:locked/>
    <w:rsid w:val="006B042B"/>
    <w:rPr>
      <w:b/>
      <w:bCs/>
      <w:spacing w:val="5"/>
      <w:sz w:val="21"/>
      <w:szCs w:val="21"/>
      <w:shd w:val="clear" w:color="auto" w:fill="FFFFFF"/>
    </w:rPr>
  </w:style>
  <w:style w:type="paragraph" w:customStyle="1" w:styleId="80">
    <w:name w:val="Основной текст (8)"/>
    <w:basedOn w:val="a"/>
    <w:link w:val="8"/>
    <w:semiHidden/>
    <w:rsid w:val="006B042B"/>
    <w:pPr>
      <w:widowControl w:val="0"/>
      <w:shd w:val="clear" w:color="auto" w:fill="FFFFFF"/>
      <w:spacing w:line="270" w:lineRule="exact"/>
      <w:jc w:val="center"/>
    </w:pPr>
    <w:rPr>
      <w:rFonts w:asciiTheme="minorHAnsi" w:eastAsiaTheme="minorHAnsi" w:hAnsiTheme="minorHAnsi" w:cstheme="minorBidi"/>
      <w:b/>
      <w:bCs/>
      <w:spacing w:val="5"/>
      <w:sz w:val="21"/>
      <w:szCs w:val="21"/>
      <w:lang w:eastAsia="en-US"/>
    </w:rPr>
  </w:style>
  <w:style w:type="character" w:customStyle="1" w:styleId="12">
    <w:name w:val="Основной текст Знак1"/>
    <w:basedOn w:val="a0"/>
    <w:rsid w:val="006B042B"/>
    <w:rPr>
      <w:rFonts w:ascii="Sylfaen" w:hAnsi="Sylfaen" w:cs="Sylfaen" w:hint="default"/>
      <w:strike w:val="0"/>
      <w:dstrike w:val="0"/>
      <w:spacing w:val="12"/>
      <w:sz w:val="23"/>
      <w:szCs w:val="23"/>
      <w:u w:val="none"/>
      <w:effect w:val="none"/>
    </w:rPr>
  </w:style>
  <w:style w:type="character" w:customStyle="1" w:styleId="af4">
    <w:name w:val="Основной текст + Полужирный"/>
    <w:aliases w:val="Интервал 0 pt"/>
    <w:basedOn w:val="12"/>
    <w:rsid w:val="006B042B"/>
    <w:rPr>
      <w:rFonts w:ascii="Sylfaen" w:hAnsi="Sylfaen" w:cs="Sylfaen" w:hint="default"/>
      <w:b/>
      <w:bCs/>
      <w:strike w:val="0"/>
      <w:dstrike w:val="0"/>
      <w:spacing w:val="14"/>
      <w:sz w:val="23"/>
      <w:szCs w:val="23"/>
      <w:u w:val="none"/>
      <w:effect w:val="none"/>
    </w:rPr>
  </w:style>
  <w:style w:type="character" w:customStyle="1" w:styleId="10pt">
    <w:name w:val="Основной текст + 10 pt"/>
    <w:aliases w:val="Интервал 0 pt3"/>
    <w:basedOn w:val="12"/>
    <w:rsid w:val="006B042B"/>
    <w:rPr>
      <w:rFonts w:ascii="Sylfaen" w:hAnsi="Sylfaen" w:cs="Sylfaen" w:hint="default"/>
      <w:strike w:val="0"/>
      <w:dstrike w:val="0"/>
      <w:spacing w:val="9"/>
      <w:sz w:val="20"/>
      <w:szCs w:val="20"/>
      <w:u w:val="none"/>
      <w:effect w:val="none"/>
    </w:rPr>
  </w:style>
  <w:style w:type="character" w:customStyle="1" w:styleId="30">
    <w:name w:val="Основной текст (3)"/>
    <w:basedOn w:val="3"/>
    <w:rsid w:val="006B042B"/>
    <w:rPr>
      <w:rFonts w:ascii="Sylfaen" w:hAnsi="Sylfaen"/>
      <w:spacing w:val="9"/>
      <w:sz w:val="20"/>
      <w:szCs w:val="20"/>
      <w:u w:val="single"/>
      <w:shd w:val="clear" w:color="auto" w:fill="FFFFFF"/>
    </w:rPr>
  </w:style>
  <w:style w:type="character" w:customStyle="1" w:styleId="Corbel">
    <w:name w:val="Основной текст + Corbel"/>
    <w:aliases w:val="7 pt1,Интервал 0 pt1"/>
    <w:basedOn w:val="12"/>
    <w:rsid w:val="006B042B"/>
    <w:rPr>
      <w:rFonts w:ascii="Corbel" w:hAnsi="Corbel" w:cs="Corbel" w:hint="default"/>
      <w:strike w:val="0"/>
      <w:dstrike w:val="0"/>
      <w:spacing w:val="-2"/>
      <w:sz w:val="14"/>
      <w:szCs w:val="1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843085">
      <w:bodyDiv w:val="1"/>
      <w:marLeft w:val="0"/>
      <w:marRight w:val="0"/>
      <w:marTop w:val="0"/>
      <w:marBottom w:val="0"/>
      <w:divBdr>
        <w:top w:val="none" w:sz="0" w:space="0" w:color="auto"/>
        <w:left w:val="none" w:sz="0" w:space="0" w:color="auto"/>
        <w:bottom w:val="none" w:sz="0" w:space="0" w:color="auto"/>
        <w:right w:val="none" w:sz="0" w:space="0" w:color="auto"/>
      </w:divBdr>
    </w:div>
    <w:div w:id="642079550">
      <w:bodyDiv w:val="1"/>
      <w:marLeft w:val="0"/>
      <w:marRight w:val="0"/>
      <w:marTop w:val="0"/>
      <w:marBottom w:val="0"/>
      <w:divBdr>
        <w:top w:val="none" w:sz="0" w:space="0" w:color="auto"/>
        <w:left w:val="none" w:sz="0" w:space="0" w:color="auto"/>
        <w:bottom w:val="none" w:sz="0" w:space="0" w:color="auto"/>
        <w:right w:val="none" w:sz="0" w:space="0" w:color="auto"/>
      </w:divBdr>
    </w:div>
    <w:div w:id="1003317441">
      <w:bodyDiv w:val="1"/>
      <w:marLeft w:val="0"/>
      <w:marRight w:val="0"/>
      <w:marTop w:val="0"/>
      <w:marBottom w:val="0"/>
      <w:divBdr>
        <w:top w:val="none" w:sz="0" w:space="0" w:color="auto"/>
        <w:left w:val="none" w:sz="0" w:space="0" w:color="auto"/>
        <w:bottom w:val="none" w:sz="0" w:space="0" w:color="auto"/>
        <w:right w:val="none" w:sz="0" w:space="0" w:color="auto"/>
      </w:divBdr>
    </w:div>
    <w:div w:id="143833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F567F06AF04C19C4C6210FA04A41AA487D2D0128D022F1F8A4DBBE522FEE3B19A497E3788AA0D66A33424BV3I6M" TargetMode="External"/><Relationship Id="rId15" Type="http://schemas.openxmlformats.org/officeDocument/2006/relationships/theme" Target="theme/theme1.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9300</Words>
  <Characters>53013</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19</cp:revision>
  <cp:lastPrinted>2021-01-18T14:04:00Z</cp:lastPrinted>
  <dcterms:created xsi:type="dcterms:W3CDTF">2020-12-09T07:13:00Z</dcterms:created>
  <dcterms:modified xsi:type="dcterms:W3CDTF">2021-01-24T09:41:00Z</dcterms:modified>
</cp:coreProperties>
</file>