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C09" w:rsidRDefault="00613C09" w:rsidP="00613C09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613C09" w:rsidRDefault="00613C09" w:rsidP="00613C0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613C09" w:rsidRDefault="00613C09" w:rsidP="00613C09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613C09" w:rsidRDefault="00613C09" w:rsidP="00613C0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613C09" w:rsidRDefault="00613C09" w:rsidP="00613C09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613C09" w:rsidRDefault="00613C09" w:rsidP="00613C09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613C09" w:rsidRDefault="00613C09" w:rsidP="00613C09">
      <w:pPr>
        <w:rPr>
          <w:b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</w:p>
    <w:p w:rsidR="00613C09" w:rsidRDefault="00613C09" w:rsidP="00613C09">
      <w:pPr>
        <w:jc w:val="center"/>
        <w:rPr>
          <w:b/>
          <w:sz w:val="28"/>
          <w:szCs w:val="28"/>
        </w:rPr>
      </w:pPr>
    </w:p>
    <w:p w:rsidR="00613C09" w:rsidRDefault="00613C09" w:rsidP="00613C09">
      <w:pPr>
        <w:rPr>
          <w:b/>
          <w:sz w:val="28"/>
          <w:szCs w:val="28"/>
        </w:rPr>
      </w:pPr>
      <w:r>
        <w:rPr>
          <w:b/>
          <w:sz w:val="28"/>
          <w:szCs w:val="28"/>
        </w:rPr>
        <w:t>19 июля 2021г.                                                                                    №18</w:t>
      </w:r>
    </w:p>
    <w:p w:rsidR="00613C09" w:rsidRDefault="00613C09" w:rsidP="00613C09">
      <w:pPr>
        <w:jc w:val="center"/>
        <w:rPr>
          <w:b/>
          <w:sz w:val="28"/>
          <w:szCs w:val="28"/>
        </w:rPr>
      </w:pPr>
    </w:p>
    <w:p w:rsidR="00613C09" w:rsidRDefault="00613C09" w:rsidP="00613C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ПРОКУРАТУРЫ</w:t>
      </w:r>
    </w:p>
    <w:p w:rsidR="00AE2908" w:rsidRDefault="00AE2908" w:rsidP="00613C0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bookmarkStart w:id="0" w:name="_GoBack"/>
      <w:bookmarkEnd w:id="0"/>
    </w:p>
    <w:p w:rsidR="00613C09" w:rsidRDefault="00613C09" w:rsidP="00613C09">
      <w:pPr>
        <w:jc w:val="center"/>
        <w:rPr>
          <w:b/>
          <w:sz w:val="28"/>
          <w:szCs w:val="28"/>
        </w:rPr>
      </w:pPr>
    </w:p>
    <w:p w:rsidR="00613C09" w:rsidRDefault="00613C09" w:rsidP="00613C09">
      <w:pPr>
        <w:jc w:val="center"/>
        <w:rPr>
          <w:b/>
          <w:sz w:val="28"/>
          <w:szCs w:val="28"/>
        </w:rPr>
      </w:pPr>
    </w:p>
    <w:p w:rsidR="00775684" w:rsidRDefault="00775684" w:rsidP="00613C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«Алименты, платить или не платить?????»</w:t>
      </w:r>
    </w:p>
    <w:p w:rsidR="00775684" w:rsidRDefault="00775684" w:rsidP="00775684">
      <w:pPr>
        <w:jc w:val="both"/>
        <w:rPr>
          <w:sz w:val="28"/>
          <w:szCs w:val="28"/>
        </w:rPr>
      </w:pP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Нежелание платить алименты может довести родителей до уголовной ответственности. Если вы сомневаетесь в этом, поверьте, что так нередко бывает. Именно такое заблуждение о серьезности последствий отказа от выполнения алиментных обязательств является причиной того, что нерадивые отцы и матери, ввиду кажущейся нереальности уголовной ответственности, уклоняются от уплаты алиментов.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статье 80 Семейного кодекса Российской Федерации закреплено, что родители обязаны содержать своих несовершеннолетних детей. В случае,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согласно ч. 2 ст. 114 Семейного Кодекса РФ лицу, обязанному уплачивать алименты, предоставляется возможность обратиться с иском об освобождении от уплаты задолженности по алиментам, если неуплата связана с болезнью или другими уважительными причинами и материальное или семейное положение не дает возможности погасить образовавшуюся задолженность. Таким образом, злостность исключается в ситуации, когда должник объективно был не в состоянии платить алименты ввиду нахождения под стражей, на стационарном лечении в медицинских учреждениях, когда он прилагал усилия по погашению задолженности (стабильные ежемесячные выплаты, превышающие МРОТ), в связи с несвоевременной выплатой заработной платы, задержкой или неправильным перечислением алиментных сумм банками и т.д. Однако все вышеперечисленные обстоятельства в обязательном порядке должны быть документально подтверждены.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каком случае наступает уголовная ответственность?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Уголовная ответственность за неуплату алиментов наступает согласно статье 157 Уголовного кодекса Российской Федерации. Основанием является неоднократность уклонения от уплаты средств, предназначенных для содержания несовершеннолетнего ребенка. 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подчеркнуть, что ответственность за неуплату алиментов в рамках уголовного законодательства наступает только, если выплата алиментов присуждена решением суда. Именно поэтому невозможно привлечь к ответственности супруга, не исполняющего условия алиментного соглашения. В этом случае наступают лишь неблагоприятные последствия, которые прямо прописаны в соглашении.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Среди возможных видов ответственности статья 157 Уголовного кодекса Российской Федерации предусматривает: исправительные работы (до 1 года); арест (до 3 месяцев); лишение свободы (до 1 года).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Знайте, что при уклонении от уплаты средств на содержание ребенка виновное лицо могут лишить свободы. По статистике в 2020г. в Российской Федерации виновные получили следующие уголовные наказания: исправительные работы (80%), лишение свободы (15%), принудительные работы (1%). Статистика нашего района за 2020 год выглядит следующим образом: исправительные работы (35,7%) такой вид наказания назначено 5 осужденным, лишение свободы (64,3%) такой вид наказания назначено 9 осужденным.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1 полугодие 2021 года: исправительные работы (33,3%) такой вид наказания назначено 2 осужденным, лишение свободы (66,7%) такой вид наказания назначено 4 осужденным. 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2 осужденных направлены для отбытия наказания в исправительные учреждения.</w:t>
      </w:r>
    </w:p>
    <w:p w:rsidR="00775684" w:rsidRDefault="00775684" w:rsidP="007756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Сообщая об изложенном, предлагаю лицам, имеющим задолженность по алиментам задуматься о своем будущем и погасить имеющуюся задолженность не повторяя судьбу лиц, которым назначено наказание в виде лишения свободы.</w:t>
      </w:r>
    </w:p>
    <w:p w:rsidR="00775684" w:rsidRDefault="00775684" w:rsidP="00775684">
      <w:pPr>
        <w:jc w:val="center"/>
        <w:rPr>
          <w:b/>
          <w:sz w:val="28"/>
          <w:szCs w:val="28"/>
        </w:rPr>
      </w:pPr>
    </w:p>
    <w:p w:rsidR="00775684" w:rsidRDefault="00F7172E" w:rsidP="007756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</w:t>
      </w:r>
    </w:p>
    <w:p w:rsidR="00775684" w:rsidRDefault="00775684" w:rsidP="00775684">
      <w:pPr>
        <w:jc w:val="center"/>
        <w:rPr>
          <w:b/>
          <w:sz w:val="28"/>
          <w:szCs w:val="28"/>
        </w:rPr>
      </w:pPr>
    </w:p>
    <w:p w:rsidR="00775684" w:rsidRDefault="00775684" w:rsidP="00775684">
      <w:pPr>
        <w:ind w:firstLine="709"/>
        <w:jc w:val="both"/>
        <w:rPr>
          <w:sz w:val="28"/>
          <w:szCs w:val="28"/>
        </w:rPr>
      </w:pPr>
    </w:p>
    <w:p w:rsidR="00775684" w:rsidRDefault="00775684" w:rsidP="00775684">
      <w:pPr>
        <w:ind w:firstLine="709"/>
        <w:jc w:val="both"/>
        <w:rPr>
          <w:sz w:val="28"/>
          <w:szCs w:val="28"/>
        </w:rPr>
      </w:pPr>
    </w:p>
    <w:p w:rsidR="00F7172E" w:rsidRDefault="00F7172E" w:rsidP="00F717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ИНФОРМАЦИЯ</w:t>
      </w:r>
    </w:p>
    <w:p w:rsidR="00F7172E" w:rsidRDefault="00F7172E" w:rsidP="00F7172E">
      <w:pPr>
        <w:jc w:val="both"/>
        <w:rPr>
          <w:sz w:val="28"/>
          <w:szCs w:val="28"/>
        </w:rPr>
      </w:pPr>
    </w:p>
    <w:p w:rsidR="00F7172E" w:rsidRDefault="00F7172E" w:rsidP="00F717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«Осторожно, мошенники !!!!!!»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Современные технологии сделали нашу жизнь намного проще и интереснее. Гаджеты, сотовая связь, Интернет и прочие блага цивилизации прочно вошли в быт большинства современных людей. Но у этого явления есть и отрицательная сторона. Технологии дают не только свободный доступ к любой информации, но и создают условия для появления новых схем у </w:t>
      </w:r>
      <w:r>
        <w:rPr>
          <w:sz w:val="28"/>
          <w:szCs w:val="28"/>
        </w:rPr>
        <w:lastRenderedPageBreak/>
        <w:t>аферистов и мошенников. Одно из самых массовых видов преступных действий – телефонное мошенничество. По статистике за 2020г. 42,7% мошеннических действий совершалось с использованием средств мобильной связи.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Мошенники для совершения звонков чаще всего используют номера, которые стали доступными вследствие утечки персональных данных, например, из баз с номерами мобильных телефонов, ФИО и других сведений о субъекте персональных данных.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Владея такими данными, становится удобнее применять метод социальной инженерии, то есть психологическое манипулирование для выполнения необходимых для мошенничества операций или раскрытия конфиденциальной информации. Например, информация о наименовании оператора связи, которым пользуется абонент, поможет мошеннику с наибольшей долей вероятности расположить собеседника к раскрытию конфиденциальной информации, если он представится сотрудником компании оператора.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вид мошенничества не обошел стороной и наш район, так в первом полугодии 2021 года наблюдается значительный рост данных преступлений (+75%) по сравнению с аналогичным периодом прошлого года с 12 до 21. 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Более того, в истекший период текущего года на территории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зафиксировано несколько случаев повторного совершения данных преступлений в отношении одного и того же лица. 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видами «телефонных» мошенничеств являются: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от имени сотрудников правоохранительных органов</w:t>
      </w:r>
      <w:r>
        <w:rPr>
          <w:sz w:val="28"/>
          <w:szCs w:val="28"/>
        </w:rPr>
        <w:t xml:space="preserve"> о том, что родственник попал в ДТП, в полицию, в больницу и т.д., в связи с чем, для освобождения от уголовной ответственности, требуют передать определенную сумму денег;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 желании приобрести какое-либо имущество</w:t>
      </w:r>
      <w:r>
        <w:rPr>
          <w:sz w:val="28"/>
          <w:szCs w:val="28"/>
        </w:rPr>
        <w:t>, размещенное на различных Интернет-сайтах гражданами в объявлениях о продаже. В таких случаях мошенник звонит по объявлению и просит продиктовать номер банковской карты для перечисления аванса за товар, а потом просит сообщить различные коды доступа;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 — </w:t>
      </w:r>
      <w:r>
        <w:rPr>
          <w:b/>
          <w:sz w:val="28"/>
          <w:szCs w:val="28"/>
        </w:rPr>
        <w:t>звонки от имени сотрудников банков</w:t>
      </w:r>
      <w:r>
        <w:rPr>
          <w:sz w:val="28"/>
          <w:szCs w:val="28"/>
        </w:rPr>
        <w:t xml:space="preserve"> о хакерской атаке на кредитное учреждение, а также о необходимости провести ряд операций для сохранности денежных средств на расчетных счетах.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вид преступлений имеет ряд определенных признаков:</w:t>
      </w:r>
    </w:p>
    <w:p w:rsidR="00F7172E" w:rsidRDefault="00F7172E" w:rsidP="00F7172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1. На вас выходят сами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Вам звонит незнакомец, присылает СМС-сообщение, электронное письмо или ссылку в мессенджере. Кем бы он ни представился — сотрудником банка, полиции, магазина, вашим троюродным братом-миллионером из Зимбабве — насторожитесь. Раз он стал инициатором контакта, ему что-то от вас нужно.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Быстро проверить, тот ли он, за кого себя выдает, не получится. Номер, который высвечивается при входящем вызове, </w:t>
      </w:r>
      <w:hyperlink r:id="rId4" w:history="1">
        <w:r>
          <w:rPr>
            <w:rStyle w:val="a3"/>
            <w:sz w:val="28"/>
            <w:szCs w:val="28"/>
          </w:rPr>
          <w:t>можно подменить</w:t>
        </w:r>
      </w:hyperlink>
      <w:r>
        <w:rPr>
          <w:sz w:val="28"/>
          <w:szCs w:val="28"/>
        </w:rPr>
        <w:t>, аккаунты или сайты известных людей или организаций– </w:t>
      </w:r>
      <w:hyperlink r:id="rId5" w:history="1">
        <w:r>
          <w:rPr>
            <w:rStyle w:val="a3"/>
            <w:sz w:val="28"/>
            <w:szCs w:val="28"/>
          </w:rPr>
          <w:t>подделать</w:t>
        </w:r>
      </w:hyperlink>
      <w:r>
        <w:rPr>
          <w:sz w:val="28"/>
          <w:szCs w:val="28"/>
        </w:rPr>
        <w:t>. Так что стоит быть бдительным и никому не верить на слово.</w:t>
      </w:r>
    </w:p>
    <w:p w:rsidR="00F7172E" w:rsidRDefault="00F7172E" w:rsidP="00F7172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2. С вами говорят о деньгах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задача мошенников — получить доступ к чужим деньгам. Схемы обмана почти всегда связаны с финансами: вам предлагают </w:t>
      </w:r>
      <w:hyperlink r:id="rId6" w:history="1">
        <w:r>
          <w:rPr>
            <w:rStyle w:val="a3"/>
            <w:sz w:val="28"/>
            <w:szCs w:val="28"/>
          </w:rPr>
          <w:t>перевести все деньги на «безопасный счет»</w:t>
        </w:r>
      </w:hyperlink>
      <w:r>
        <w:rPr>
          <w:sz w:val="28"/>
          <w:szCs w:val="28"/>
        </w:rPr>
        <w:t>, оплатить «</w:t>
      </w:r>
      <w:hyperlink r:id="rId7" w:history="1">
        <w:r>
          <w:rPr>
            <w:rStyle w:val="a3"/>
            <w:sz w:val="28"/>
            <w:szCs w:val="28"/>
          </w:rPr>
          <w:t>страховку для получения кредита</w:t>
        </w:r>
      </w:hyperlink>
      <w:r>
        <w:rPr>
          <w:sz w:val="28"/>
          <w:szCs w:val="28"/>
        </w:rPr>
        <w:t>» или «очень выгодно» инвестировать свои сбережения (на самом деле — в </w:t>
      </w:r>
      <w:hyperlink r:id="rId8" w:history="1">
        <w:r>
          <w:rPr>
            <w:rStyle w:val="a3"/>
            <w:sz w:val="28"/>
            <w:szCs w:val="28"/>
          </w:rPr>
          <w:t>финансовую пирамиду</w:t>
        </w:r>
      </w:hyperlink>
      <w:r>
        <w:rPr>
          <w:sz w:val="28"/>
          <w:szCs w:val="28"/>
        </w:rPr>
        <w:t>).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Легенды могут быть </w:t>
      </w:r>
      <w:hyperlink r:id="rId9" w:history="1">
        <w:r>
          <w:rPr>
            <w:rStyle w:val="a3"/>
            <w:sz w:val="28"/>
            <w:szCs w:val="28"/>
          </w:rPr>
          <w:t>какими угодно</w:t>
        </w:r>
      </w:hyperlink>
      <w:r>
        <w:rPr>
          <w:sz w:val="28"/>
          <w:szCs w:val="28"/>
        </w:rPr>
        <w:t>, но речь всегда про деньги — которые вы можете потерять или получить.</w:t>
      </w:r>
    </w:p>
    <w:p w:rsidR="00F7172E" w:rsidRDefault="00F7172E" w:rsidP="00F7172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3. Вас просят сообщить данные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ворам нужны ключи от квартиры, то </w:t>
      </w:r>
      <w:hyperlink r:id="rId10" w:history="1">
        <w:r>
          <w:rPr>
            <w:rStyle w:val="a3"/>
            <w:sz w:val="28"/>
            <w:szCs w:val="28"/>
          </w:rPr>
          <w:t>социальным инженерам</w:t>
        </w:r>
      </w:hyperlink>
      <w:r>
        <w:rPr>
          <w:sz w:val="28"/>
          <w:szCs w:val="28"/>
        </w:rPr>
        <w:t>— «ключ» к деньгам на ваших счетах. Это могут быть конфиденциальные данные вашей карты, включая срок действия и три цифры с ее обратной стороны. Либо логины и пароли к личному кабинету на сайте банка или мобильному приложению. И почти всегда — коды из банковских уведомлений.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сотрудник банка </w:t>
      </w:r>
      <w:hyperlink r:id="rId11" w:history="1">
        <w:r>
          <w:rPr>
            <w:rStyle w:val="a3"/>
            <w:sz w:val="28"/>
            <w:szCs w:val="28"/>
          </w:rPr>
          <w:t>никогда не спросит</w:t>
        </w:r>
      </w:hyperlink>
      <w:r>
        <w:rPr>
          <w:sz w:val="28"/>
          <w:szCs w:val="28"/>
        </w:rPr>
        <w:t> секретные реквизиты карты, ПИН-коды и пароли.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Когда банк замечает сомнительный платеж или перевод с вашего счета, с вами связываются, чтобы подтвердить или отклонить операцию, и только. Конфиденциальные данные для этого не требуются. Если о них спрашивают — будьте уверены, звонят не из банка и вас точно пытаются обмануть.</w:t>
      </w:r>
    </w:p>
    <w:p w:rsidR="00F7172E" w:rsidRDefault="00F7172E" w:rsidP="00F7172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Признак 4. Вас выводят из равновесия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Мошенники стремятся вызвать у вас сильные эмоции — напугать или обрадовать. Так они сбивают с толку и притупляют бдительность потенциальной жертвы. Например, сообщают: «Ваш онлайн-банк взломали!», чтобы вы от растерянности и волнения выполнили любые просьбы и выдали любую информацию, лишь бы спасти деньги.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Либо, наоборот, огорошивают новостью о внезапном выигрыше в лотерею или обещают </w:t>
      </w:r>
      <w:hyperlink r:id="rId12" w:history="1">
        <w:r>
          <w:rPr>
            <w:rStyle w:val="a3"/>
            <w:sz w:val="28"/>
            <w:szCs w:val="28"/>
          </w:rPr>
          <w:t>быстрое обогащение</w:t>
        </w:r>
      </w:hyperlink>
      <w:r>
        <w:rPr>
          <w:sz w:val="28"/>
          <w:szCs w:val="28"/>
        </w:rPr>
        <w:t>. Взамен вы должны будете «лишь оплатить небольшой взнос», а для этого — ввести данные банковской карты на сайте. Мошенники создают </w:t>
      </w:r>
      <w:proofErr w:type="spellStart"/>
      <w:r w:rsidR="00613C09">
        <w:fldChar w:fldCharType="begin"/>
      </w:r>
      <w:r w:rsidR="00613C09">
        <w:instrText xml:space="preserve"> HYPERLINK "https://fincult.info/article/fishing-chto-eto-takoe-i-kak-ot-nego-zashchititsya/" </w:instrText>
      </w:r>
      <w:r w:rsidR="00613C09">
        <w:fldChar w:fldCharType="separate"/>
      </w:r>
      <w:r>
        <w:rPr>
          <w:rStyle w:val="a3"/>
          <w:sz w:val="28"/>
          <w:szCs w:val="28"/>
        </w:rPr>
        <w:t>фишинговые</w:t>
      </w:r>
      <w:proofErr w:type="spellEnd"/>
      <w:r>
        <w:rPr>
          <w:rStyle w:val="a3"/>
          <w:sz w:val="28"/>
          <w:szCs w:val="28"/>
        </w:rPr>
        <w:t xml:space="preserve"> страницы</w:t>
      </w:r>
      <w:r w:rsidR="00613C09">
        <w:rPr>
          <w:rStyle w:val="a3"/>
          <w:sz w:val="28"/>
          <w:szCs w:val="28"/>
        </w:rPr>
        <w:fldChar w:fldCharType="end"/>
      </w:r>
      <w:r>
        <w:rPr>
          <w:sz w:val="28"/>
          <w:szCs w:val="28"/>
        </w:rPr>
        <w:t>, с помощью которых воруют данные карт и получают доступ к банковским счетам доверчивых пользователей.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Признак 5. На Вас давят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Мошенники всегда торопят, чтобы не дать вам времени обдумать ситуацию. Вас принуждают к чему-то, ставят условия: «сейчас или будет поздно». Ситуация, в которой вам не дают права выбора и заставляют немедленно действовать, подозрительна.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чувствуете психологический дискомфорт, лучше сразу же прекращайте общение. Ведь чем дольше вы разговариваете с мошенником, тем </w:t>
      </w:r>
      <w:r>
        <w:rPr>
          <w:sz w:val="28"/>
          <w:szCs w:val="28"/>
        </w:rPr>
        <w:lastRenderedPageBreak/>
        <w:t>сильнее он будет на вас давить. На все ваши расспросы у обманщиков есть заготовленные ответы, которые только нагнетают обстановку.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</w:p>
    <w:p w:rsidR="00F7172E" w:rsidRDefault="00F7172E" w:rsidP="00F7172E">
      <w:pPr>
        <w:ind w:firstLine="709"/>
        <w:jc w:val="both"/>
        <w:rPr>
          <w:sz w:val="28"/>
          <w:szCs w:val="28"/>
        </w:rPr>
      </w:pPr>
    </w:p>
    <w:p w:rsidR="00F7172E" w:rsidRDefault="00F7172E" w:rsidP="00F7172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Внимательно прочитайте данную статью, запомните ее содержание, не будьте наивными, не дайте себя обмануть, помогите правоохранительным органам найти и задержать мошенников и будьте уверены они получат заслуженное наказание!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Будьте внимательны!!! Но если же мошенники смогли Вас обмануть и похитили денежные средства, незамедлительно обращайтесь в полицию.</w:t>
      </w:r>
    </w:p>
    <w:p w:rsidR="00F7172E" w:rsidRDefault="00F7172E" w:rsidP="00F7172E">
      <w:pPr>
        <w:ind w:firstLine="709"/>
        <w:jc w:val="both"/>
        <w:rPr>
          <w:sz w:val="28"/>
          <w:szCs w:val="28"/>
        </w:rPr>
      </w:pPr>
    </w:p>
    <w:p w:rsidR="00F7172E" w:rsidRDefault="00AE2908" w:rsidP="00F717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AE2908" w:rsidRDefault="00AE2908" w:rsidP="00AE2908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Информационный бюллетень </w:t>
      </w:r>
      <w:proofErr w:type="spellStart"/>
      <w:proofErr w:type="gramStart"/>
      <w:r>
        <w:rPr>
          <w:bCs/>
          <w:sz w:val="32"/>
          <w:szCs w:val="32"/>
        </w:rPr>
        <w:t>Силинского</w:t>
      </w:r>
      <w:proofErr w:type="spellEnd"/>
      <w:r>
        <w:rPr>
          <w:bCs/>
          <w:sz w:val="32"/>
          <w:szCs w:val="32"/>
        </w:rPr>
        <w:t xml:space="preserve">  сельского</w:t>
      </w:r>
      <w:proofErr w:type="gramEnd"/>
      <w:r>
        <w:rPr>
          <w:bCs/>
          <w:sz w:val="32"/>
          <w:szCs w:val="32"/>
        </w:rPr>
        <w:t xml:space="preserve"> поселения</w:t>
      </w:r>
    </w:p>
    <w:p w:rsidR="00AE2908" w:rsidRDefault="00AE2908" w:rsidP="00AE2908">
      <w:pPr>
        <w:jc w:val="center"/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Ардатовского</w:t>
      </w:r>
      <w:proofErr w:type="spellEnd"/>
      <w:r>
        <w:rPr>
          <w:bCs/>
          <w:sz w:val="32"/>
          <w:szCs w:val="32"/>
        </w:rPr>
        <w:t xml:space="preserve"> муниципального района</w:t>
      </w:r>
    </w:p>
    <w:p w:rsidR="00AE2908" w:rsidRDefault="00AE2908" w:rsidP="00AE2908">
      <w:pPr>
        <w:jc w:val="center"/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№  1</w:t>
      </w:r>
      <w:r>
        <w:rPr>
          <w:bCs/>
          <w:sz w:val="32"/>
          <w:szCs w:val="32"/>
        </w:rPr>
        <w:t>8</w:t>
      </w:r>
      <w:proofErr w:type="gramEnd"/>
      <w:r>
        <w:rPr>
          <w:bCs/>
          <w:sz w:val="32"/>
          <w:szCs w:val="32"/>
        </w:rPr>
        <w:t>, от 1</w:t>
      </w:r>
      <w:r>
        <w:rPr>
          <w:bCs/>
          <w:sz w:val="32"/>
          <w:szCs w:val="32"/>
        </w:rPr>
        <w:t>9</w:t>
      </w:r>
      <w:r>
        <w:rPr>
          <w:bCs/>
          <w:sz w:val="32"/>
          <w:szCs w:val="32"/>
        </w:rPr>
        <w:t xml:space="preserve"> ию</w:t>
      </w:r>
      <w:r>
        <w:rPr>
          <w:bCs/>
          <w:sz w:val="32"/>
          <w:szCs w:val="32"/>
        </w:rPr>
        <w:t>л</w:t>
      </w:r>
      <w:r>
        <w:rPr>
          <w:bCs/>
          <w:sz w:val="32"/>
          <w:szCs w:val="32"/>
        </w:rPr>
        <w:t xml:space="preserve">я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32"/>
            <w:szCs w:val="32"/>
          </w:rPr>
          <w:t>2021 г</w:t>
        </w:r>
      </w:smartTag>
      <w:r>
        <w:rPr>
          <w:bCs/>
          <w:sz w:val="32"/>
          <w:szCs w:val="32"/>
        </w:rPr>
        <w:t>.</w:t>
      </w:r>
    </w:p>
    <w:p w:rsidR="00AE2908" w:rsidRDefault="00AE2908" w:rsidP="00AE2908">
      <w:pPr>
        <w:rPr>
          <w:bCs/>
          <w:sz w:val="32"/>
          <w:szCs w:val="32"/>
        </w:rPr>
      </w:pPr>
    </w:p>
    <w:p w:rsidR="00AE2908" w:rsidRDefault="00AE2908" w:rsidP="00AE2908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Учредитель: Совет </w:t>
      </w:r>
      <w:proofErr w:type="gramStart"/>
      <w:r>
        <w:rPr>
          <w:bCs/>
          <w:sz w:val="32"/>
          <w:szCs w:val="32"/>
        </w:rPr>
        <w:t xml:space="preserve">депутатов  </w:t>
      </w:r>
      <w:proofErr w:type="spellStart"/>
      <w:r>
        <w:rPr>
          <w:bCs/>
          <w:sz w:val="32"/>
          <w:szCs w:val="32"/>
        </w:rPr>
        <w:t>Силинского</w:t>
      </w:r>
      <w:proofErr w:type="spellEnd"/>
      <w:proofErr w:type="gramEnd"/>
      <w:r>
        <w:rPr>
          <w:bCs/>
          <w:sz w:val="32"/>
          <w:szCs w:val="32"/>
        </w:rPr>
        <w:t xml:space="preserve">  сельского поселения</w:t>
      </w:r>
    </w:p>
    <w:p w:rsidR="00AE2908" w:rsidRDefault="00AE2908" w:rsidP="00AE2908">
      <w:pPr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Ардатовского</w:t>
      </w:r>
      <w:proofErr w:type="spellEnd"/>
      <w:r>
        <w:rPr>
          <w:bCs/>
          <w:sz w:val="32"/>
          <w:szCs w:val="32"/>
        </w:rPr>
        <w:t xml:space="preserve"> муниципального района Республики Мордовия </w:t>
      </w:r>
    </w:p>
    <w:p w:rsidR="00AE2908" w:rsidRDefault="00AE2908" w:rsidP="00AE2908">
      <w:pPr>
        <w:ind w:firstLine="567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</w:t>
      </w:r>
      <w:r>
        <w:rPr>
          <w:bCs/>
          <w:sz w:val="32"/>
          <w:szCs w:val="32"/>
        </w:rPr>
        <w:t xml:space="preserve">                             </w:t>
      </w:r>
      <w:r>
        <w:rPr>
          <w:bCs/>
          <w:sz w:val="32"/>
          <w:szCs w:val="32"/>
        </w:rPr>
        <w:t>Тираж: 3 экз.</w:t>
      </w:r>
    </w:p>
    <w:p w:rsidR="00AE2908" w:rsidRDefault="00AE2908" w:rsidP="00AE2908">
      <w:pPr>
        <w:rPr>
          <w:sz w:val="24"/>
          <w:szCs w:val="24"/>
        </w:rPr>
      </w:pPr>
    </w:p>
    <w:p w:rsidR="00AE2908" w:rsidRDefault="00AE2908" w:rsidP="00AE2908"/>
    <w:p w:rsidR="00F7172E" w:rsidRDefault="00F7172E" w:rsidP="00F7172E">
      <w:pPr>
        <w:jc w:val="center"/>
        <w:rPr>
          <w:b/>
          <w:sz w:val="28"/>
          <w:szCs w:val="28"/>
        </w:rPr>
      </w:pPr>
    </w:p>
    <w:p w:rsidR="00F7172E" w:rsidRDefault="00F7172E" w:rsidP="00F7172E">
      <w:pPr>
        <w:ind w:firstLine="709"/>
        <w:jc w:val="both"/>
        <w:rPr>
          <w:sz w:val="28"/>
          <w:szCs w:val="28"/>
        </w:rPr>
      </w:pPr>
    </w:p>
    <w:p w:rsidR="00F7172E" w:rsidRDefault="00F7172E" w:rsidP="00F7172E">
      <w:pPr>
        <w:ind w:firstLine="709"/>
        <w:jc w:val="both"/>
        <w:rPr>
          <w:sz w:val="28"/>
          <w:szCs w:val="28"/>
        </w:rPr>
      </w:pPr>
    </w:p>
    <w:p w:rsidR="0018371B" w:rsidRDefault="0018371B"/>
    <w:sectPr w:rsidR="00183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DFD"/>
    <w:rsid w:val="0018371B"/>
    <w:rsid w:val="00613C09"/>
    <w:rsid w:val="00775684"/>
    <w:rsid w:val="00AE2908"/>
    <w:rsid w:val="00BE0DFD"/>
    <w:rsid w:val="00F7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823ED-F415-4F0E-A923-57EADD48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613C09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7172E"/>
    <w:rPr>
      <w:color w:val="0000FF"/>
      <w:u w:val="single"/>
    </w:rPr>
  </w:style>
  <w:style w:type="character" w:customStyle="1" w:styleId="70">
    <w:name w:val="Заголовок 7 Знак"/>
    <w:basedOn w:val="a0"/>
    <w:link w:val="7"/>
    <w:semiHidden/>
    <w:rsid w:val="00613C09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4">
    <w:name w:val="Balloon Text"/>
    <w:basedOn w:val="a"/>
    <w:link w:val="a5"/>
    <w:uiPriority w:val="99"/>
    <w:semiHidden/>
    <w:unhideWhenUsed/>
    <w:rsid w:val="00AE290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290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article/finansovaya-piramida-kak-ee-raspoznat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incult.info/services/grabli/beskontaktnaya-oplata/srochno-oplatite-strakhovku-chtoby-poluchit-kredit/" TargetMode="External"/><Relationship Id="rId12" Type="http://schemas.openxmlformats.org/officeDocument/2006/relationships/hyperlink" Target="https://fincult.info/services/grabli/beskontaktnaya-oplata/vy-skoro-obogatites-no-snachala-podskazhite-konfidentsialnye-danny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ncult.info/services/grabli/beskontaktnaya-oplata/ya-zvonyu-iz-banka-vam-pridet-sms-s-ofitsialnogo-nomera/" TargetMode="External"/><Relationship Id="rId11" Type="http://schemas.openxmlformats.org/officeDocument/2006/relationships/hyperlink" Target="https://fincult.info/article/zvonyat-s-nomera-banka-i-prosyat-predostavit-konfidentsialnye-dannye-chto-delat/" TargetMode="External"/><Relationship Id="rId5" Type="http://schemas.openxmlformats.org/officeDocument/2006/relationships/hyperlink" Target="https://fincult.info/article/fishing-chto-eto-takoe-i-kak-ot-nego-zashchititsya/" TargetMode="External"/><Relationship Id="rId10" Type="http://schemas.openxmlformats.org/officeDocument/2006/relationships/hyperlink" Target="https://fincult.info/article/sotsialnaya-inzheneriya-pochemu-lyudi-sami-otdayut-moshennikam-dengi/" TargetMode="External"/><Relationship Id="rId4" Type="http://schemas.openxmlformats.org/officeDocument/2006/relationships/hyperlink" Target="https://fincult.info/article/zvonyat-s-nomera-banka-i-prosyat-predostavit-konfidentsialnye-dannye-chto-delat/" TargetMode="External"/><Relationship Id="rId9" Type="http://schemas.openxmlformats.org/officeDocument/2006/relationships/hyperlink" Target="https://fincult.info/rak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2021-07-19T13:29:00Z</cp:lastPrinted>
  <dcterms:created xsi:type="dcterms:W3CDTF">2021-07-19T13:21:00Z</dcterms:created>
  <dcterms:modified xsi:type="dcterms:W3CDTF">2021-07-19T13:36:00Z</dcterms:modified>
</cp:coreProperties>
</file>