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185F" w:rsidRDefault="00CE185F" w:rsidP="00CE185F">
      <w:pPr>
        <w:spacing w:after="0" w:line="240" w:lineRule="auto"/>
        <w:jc w:val="center"/>
        <w:rPr>
          <w:rFonts w:ascii="Times New Roman" w:hAnsi="Times New Roman"/>
          <w:sz w:val="28"/>
          <w:szCs w:val="28"/>
        </w:rPr>
      </w:pPr>
      <w:r>
        <w:rPr>
          <w:rFonts w:ascii="Times New Roman" w:hAnsi="Times New Roman"/>
          <w:sz w:val="28"/>
          <w:szCs w:val="28"/>
        </w:rPr>
        <w:t>РЕСПУБЛИКА МОРДОВИЯ</w:t>
      </w:r>
    </w:p>
    <w:p w:rsidR="00CE185F" w:rsidRDefault="00CE185F" w:rsidP="00CE185F">
      <w:pPr>
        <w:spacing w:after="0" w:line="240" w:lineRule="auto"/>
        <w:jc w:val="center"/>
        <w:rPr>
          <w:rFonts w:ascii="Times New Roman" w:hAnsi="Times New Roman"/>
          <w:sz w:val="28"/>
          <w:szCs w:val="28"/>
        </w:rPr>
      </w:pPr>
      <w:r>
        <w:rPr>
          <w:rFonts w:ascii="Times New Roman" w:hAnsi="Times New Roman"/>
          <w:sz w:val="28"/>
          <w:szCs w:val="28"/>
        </w:rPr>
        <w:t xml:space="preserve">АДМИНИСТРАЦИЯ   </w:t>
      </w:r>
    </w:p>
    <w:p w:rsidR="00CE185F" w:rsidRDefault="00CE185F" w:rsidP="00CE185F">
      <w:pPr>
        <w:spacing w:after="0" w:line="240" w:lineRule="auto"/>
        <w:jc w:val="center"/>
        <w:rPr>
          <w:rFonts w:ascii="Times New Roman" w:hAnsi="Times New Roman"/>
          <w:sz w:val="28"/>
          <w:szCs w:val="28"/>
        </w:rPr>
      </w:pPr>
      <w:r>
        <w:rPr>
          <w:rFonts w:ascii="Times New Roman" w:hAnsi="Times New Roman"/>
          <w:sz w:val="28"/>
          <w:szCs w:val="28"/>
        </w:rPr>
        <w:t xml:space="preserve">СИЛИНСКОГО СЕЛЬСКОГО ПОСЕЛЕНИЯ </w:t>
      </w:r>
    </w:p>
    <w:p w:rsidR="00CE185F" w:rsidRDefault="00CE185F" w:rsidP="00CE185F">
      <w:pPr>
        <w:spacing w:after="0" w:line="240" w:lineRule="auto"/>
        <w:rPr>
          <w:rFonts w:ascii="Times New Roman" w:hAnsi="Times New Roman"/>
          <w:sz w:val="28"/>
          <w:szCs w:val="28"/>
        </w:rPr>
      </w:pPr>
      <w:r>
        <w:rPr>
          <w:rFonts w:ascii="Times New Roman" w:hAnsi="Times New Roman"/>
          <w:sz w:val="28"/>
          <w:szCs w:val="28"/>
        </w:rPr>
        <w:t xml:space="preserve">                           АРДАТОВСКОГО МУНИЦИПАЛЬНОГО РАЙОНА</w:t>
      </w:r>
    </w:p>
    <w:p w:rsidR="00CE185F" w:rsidRDefault="00CE185F" w:rsidP="00CE185F">
      <w:pPr>
        <w:ind w:left="-567"/>
        <w:jc w:val="center"/>
        <w:rPr>
          <w:rFonts w:ascii="Times New Roman" w:hAnsi="Times New Roman"/>
          <w:sz w:val="28"/>
          <w:szCs w:val="28"/>
        </w:rPr>
      </w:pPr>
    </w:p>
    <w:p w:rsidR="00CE185F" w:rsidRDefault="00CE185F" w:rsidP="00CE185F">
      <w:pPr>
        <w:ind w:left="-567"/>
        <w:jc w:val="center"/>
        <w:rPr>
          <w:rFonts w:ascii="Times New Roman" w:hAnsi="Times New Roman"/>
          <w:sz w:val="28"/>
          <w:szCs w:val="28"/>
        </w:rPr>
      </w:pPr>
      <w:r>
        <w:rPr>
          <w:rFonts w:ascii="Times New Roman" w:hAnsi="Times New Roman"/>
          <w:sz w:val="28"/>
          <w:szCs w:val="28"/>
        </w:rPr>
        <w:t>П О С Т А Н О В Л Е Н И Е</w:t>
      </w:r>
    </w:p>
    <w:p w:rsidR="00CE185F" w:rsidRDefault="00CE185F" w:rsidP="00CE185F">
      <w:pPr>
        <w:ind w:left="-567"/>
        <w:jc w:val="center"/>
        <w:rPr>
          <w:rFonts w:ascii="Times New Roman" w:hAnsi="Times New Roman"/>
          <w:sz w:val="28"/>
          <w:szCs w:val="28"/>
        </w:rPr>
      </w:pPr>
      <w:r>
        <w:rPr>
          <w:rFonts w:ascii="Times New Roman" w:hAnsi="Times New Roman"/>
          <w:sz w:val="28"/>
          <w:szCs w:val="28"/>
        </w:rPr>
        <w:t>___________________________________________________________________</w:t>
      </w:r>
    </w:p>
    <w:p w:rsidR="00CE185F" w:rsidRDefault="00CE185F" w:rsidP="00CE185F">
      <w:pPr>
        <w:ind w:left="-567"/>
        <w:rPr>
          <w:rFonts w:ascii="Times New Roman" w:hAnsi="Times New Roman"/>
          <w:sz w:val="28"/>
          <w:szCs w:val="28"/>
        </w:rPr>
      </w:pPr>
      <w:r>
        <w:rPr>
          <w:rFonts w:ascii="Times New Roman" w:hAnsi="Times New Roman"/>
          <w:sz w:val="28"/>
          <w:szCs w:val="28"/>
        </w:rPr>
        <w:t xml:space="preserve">21 декабря 2021г.                       с.Силино                                       № 34                      </w:t>
      </w:r>
    </w:p>
    <w:p w:rsidR="00CE185F" w:rsidRDefault="00CE185F" w:rsidP="00CE185F">
      <w:pPr>
        <w:tabs>
          <w:tab w:val="left" w:pos="1449"/>
        </w:tabs>
        <w:spacing w:after="0" w:line="240" w:lineRule="auto"/>
        <w:ind w:firstLine="748"/>
        <w:jc w:val="both"/>
        <w:rPr>
          <w:rFonts w:ascii="Times New Roman" w:hAnsi="Times New Roman"/>
          <w:color w:val="000000"/>
          <w:sz w:val="28"/>
          <w:szCs w:val="28"/>
        </w:rPr>
      </w:pPr>
    </w:p>
    <w:p w:rsidR="00CE185F" w:rsidRDefault="00CE185F" w:rsidP="00CE185F">
      <w:pPr>
        <w:autoSpaceDE w:val="0"/>
        <w:autoSpaceDN w:val="0"/>
        <w:adjustRightInd w:val="0"/>
        <w:spacing w:after="0" w:line="240" w:lineRule="auto"/>
        <w:jc w:val="center"/>
        <w:rPr>
          <w:rFonts w:ascii="Times New Roman" w:hAnsi="Times New Roman"/>
          <w:sz w:val="28"/>
          <w:szCs w:val="28"/>
        </w:rPr>
      </w:pPr>
    </w:p>
    <w:p w:rsidR="00CE185F" w:rsidRDefault="00CE185F" w:rsidP="00CE185F">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Об утверждении Порядка санкционирования оплаты денежных обязательств получателей средств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Республики Мордовия</w:t>
      </w:r>
    </w:p>
    <w:p w:rsidR="00CE185F" w:rsidRDefault="00CE185F" w:rsidP="00CE185F">
      <w:pPr>
        <w:autoSpaceDE w:val="0"/>
        <w:autoSpaceDN w:val="0"/>
        <w:adjustRightInd w:val="0"/>
        <w:spacing w:after="0" w:line="240" w:lineRule="auto"/>
        <w:jc w:val="center"/>
        <w:rPr>
          <w:rFonts w:ascii="Times New Roman" w:hAnsi="Times New Roman"/>
          <w:sz w:val="28"/>
          <w:szCs w:val="28"/>
        </w:rPr>
      </w:pP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Руководствуясь статьями 219 и 219.2 Бюджетного кодекса Российской Федерации, постановляю:</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1. Утвердить прилагаемый Порядок санкционирования оплаты денежных обязательств получателей </w:t>
      </w:r>
      <w:proofErr w:type="gramStart"/>
      <w:r>
        <w:rPr>
          <w:rFonts w:ascii="Times New Roman" w:hAnsi="Times New Roman"/>
          <w:sz w:val="28"/>
          <w:szCs w:val="28"/>
        </w:rPr>
        <w:t>средств  бюджета</w:t>
      </w:r>
      <w:proofErr w:type="gramEnd"/>
      <w:r>
        <w:rPr>
          <w:rFonts w:ascii="Times New Roman" w:hAnsi="Times New Roman"/>
          <w:sz w:val="28"/>
          <w:szCs w:val="28"/>
        </w:rPr>
        <w:t xml:space="preserve">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Республики Мордовия.</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2. Признать утратившим силу Постановление Администрации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Республики Мордовия «Об утверждении Порядка санкционирования оплаты денежных обязательств получателей средств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Республики Мордовия от 01 ноября </w:t>
      </w:r>
      <w:smartTag w:uri="urn:schemas-microsoft-com:office:smarttags" w:element="metricconverter">
        <w:smartTagPr>
          <w:attr w:name="ProductID" w:val="2019 г"/>
        </w:smartTagPr>
        <w:r>
          <w:rPr>
            <w:rFonts w:ascii="Times New Roman" w:hAnsi="Times New Roman"/>
            <w:sz w:val="28"/>
            <w:szCs w:val="28"/>
          </w:rPr>
          <w:t>2019 г</w:t>
        </w:r>
      </w:smartTag>
      <w:r>
        <w:rPr>
          <w:rFonts w:ascii="Times New Roman" w:hAnsi="Times New Roman"/>
          <w:sz w:val="28"/>
          <w:szCs w:val="28"/>
        </w:rPr>
        <w:t xml:space="preserve"> №2 (с изменениями и дополнениями).</w:t>
      </w:r>
    </w:p>
    <w:p w:rsidR="00CE185F" w:rsidRDefault="00CE185F" w:rsidP="00CE185F">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3. Настоящий постановление вступает в силу со дня его подписания.</w:t>
      </w:r>
    </w:p>
    <w:p w:rsidR="00CE185F" w:rsidRDefault="00CE185F" w:rsidP="00CE185F">
      <w:pPr>
        <w:autoSpaceDE w:val="0"/>
        <w:autoSpaceDN w:val="0"/>
        <w:adjustRightInd w:val="0"/>
        <w:spacing w:after="0" w:line="240" w:lineRule="auto"/>
        <w:jc w:val="both"/>
        <w:rPr>
          <w:rFonts w:ascii="Times New Roman" w:hAnsi="Times New Roman"/>
          <w:sz w:val="28"/>
          <w:szCs w:val="28"/>
        </w:rPr>
      </w:pPr>
    </w:p>
    <w:p w:rsidR="00CE185F" w:rsidRDefault="00CE185F" w:rsidP="00CE185F">
      <w:pPr>
        <w:autoSpaceDE w:val="0"/>
        <w:autoSpaceDN w:val="0"/>
        <w:adjustRightInd w:val="0"/>
        <w:spacing w:after="0" w:line="240" w:lineRule="auto"/>
        <w:jc w:val="both"/>
        <w:rPr>
          <w:rFonts w:ascii="Times New Roman" w:hAnsi="Times New Roman"/>
          <w:sz w:val="28"/>
          <w:szCs w:val="28"/>
        </w:rPr>
      </w:pPr>
    </w:p>
    <w:p w:rsidR="00CE185F" w:rsidRDefault="00CE185F" w:rsidP="00CE185F">
      <w:pPr>
        <w:autoSpaceDE w:val="0"/>
        <w:autoSpaceDN w:val="0"/>
        <w:adjustRightInd w:val="0"/>
        <w:spacing w:after="0" w:line="240" w:lineRule="auto"/>
        <w:jc w:val="both"/>
        <w:rPr>
          <w:rFonts w:ascii="Times New Roman" w:hAnsi="Times New Roman"/>
          <w:sz w:val="28"/>
          <w:szCs w:val="28"/>
        </w:rPr>
      </w:pPr>
    </w:p>
    <w:p w:rsidR="00CE185F" w:rsidRDefault="00CE185F" w:rsidP="00CE185F">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 xml:space="preserve">Глава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А.Н.Анисимов</w:t>
      </w:r>
    </w:p>
    <w:p w:rsidR="00CE185F" w:rsidRDefault="00CE185F" w:rsidP="00CE185F">
      <w:pPr>
        <w:widowControl w:val="0"/>
        <w:autoSpaceDE w:val="0"/>
        <w:autoSpaceDN w:val="0"/>
        <w:adjustRightInd w:val="0"/>
        <w:spacing w:after="0" w:line="240" w:lineRule="auto"/>
        <w:jc w:val="right"/>
        <w:rPr>
          <w:rFonts w:ascii="Times New Roman" w:hAnsi="Times New Roman"/>
          <w:sz w:val="28"/>
          <w:szCs w:val="28"/>
        </w:rPr>
      </w:pPr>
    </w:p>
    <w:p w:rsidR="00CE185F" w:rsidRDefault="00CE185F" w:rsidP="00CE185F">
      <w:pPr>
        <w:widowControl w:val="0"/>
        <w:autoSpaceDE w:val="0"/>
        <w:autoSpaceDN w:val="0"/>
        <w:adjustRightInd w:val="0"/>
        <w:spacing w:after="0" w:line="240" w:lineRule="auto"/>
        <w:jc w:val="right"/>
        <w:rPr>
          <w:rFonts w:ascii="Times New Roman" w:hAnsi="Times New Roman"/>
          <w:sz w:val="28"/>
          <w:szCs w:val="28"/>
        </w:rPr>
      </w:pPr>
    </w:p>
    <w:p w:rsidR="00CE185F" w:rsidRDefault="00CE185F" w:rsidP="00CE185F">
      <w:pPr>
        <w:widowControl w:val="0"/>
        <w:autoSpaceDE w:val="0"/>
        <w:autoSpaceDN w:val="0"/>
        <w:adjustRightInd w:val="0"/>
        <w:spacing w:after="0" w:line="240" w:lineRule="auto"/>
        <w:jc w:val="right"/>
        <w:rPr>
          <w:rFonts w:ascii="Times New Roman" w:hAnsi="Times New Roman"/>
          <w:sz w:val="28"/>
          <w:szCs w:val="28"/>
        </w:rPr>
      </w:pPr>
    </w:p>
    <w:p w:rsidR="00CE185F" w:rsidRDefault="00CE185F" w:rsidP="00CE185F">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lastRenderedPageBreak/>
        <w:t>Утвержден</w:t>
      </w:r>
    </w:p>
    <w:p w:rsidR="00CE185F" w:rsidRDefault="00CE185F" w:rsidP="00CE185F">
      <w:pPr>
        <w:widowControl w:val="0"/>
        <w:autoSpaceDE w:val="0"/>
        <w:autoSpaceDN w:val="0"/>
        <w:adjustRightInd w:val="0"/>
        <w:spacing w:after="0" w:line="240" w:lineRule="auto"/>
        <w:jc w:val="right"/>
        <w:rPr>
          <w:rFonts w:ascii="Times New Roman" w:hAnsi="Times New Roman"/>
          <w:sz w:val="28"/>
          <w:szCs w:val="28"/>
        </w:rPr>
      </w:pPr>
      <w:proofErr w:type="gramStart"/>
      <w:r>
        <w:rPr>
          <w:rFonts w:ascii="Times New Roman" w:hAnsi="Times New Roman"/>
          <w:sz w:val="28"/>
          <w:szCs w:val="28"/>
        </w:rPr>
        <w:t>постановлением</w:t>
      </w:r>
      <w:proofErr w:type="gramEnd"/>
      <w:r>
        <w:rPr>
          <w:rFonts w:ascii="Times New Roman" w:hAnsi="Times New Roman"/>
          <w:sz w:val="28"/>
          <w:szCs w:val="28"/>
        </w:rPr>
        <w:t xml:space="preserve"> Администрации</w:t>
      </w:r>
    </w:p>
    <w:p w:rsidR="00CE185F" w:rsidRDefault="00CE185F" w:rsidP="00CE185F">
      <w:pPr>
        <w:widowControl w:val="0"/>
        <w:autoSpaceDE w:val="0"/>
        <w:autoSpaceDN w:val="0"/>
        <w:adjustRightInd w:val="0"/>
        <w:spacing w:after="0" w:line="240" w:lineRule="auto"/>
        <w:jc w:val="right"/>
        <w:rPr>
          <w:rFonts w:ascii="Times New Roman" w:hAnsi="Times New Roman"/>
          <w:sz w:val="28"/>
          <w:szCs w:val="28"/>
        </w:rPr>
      </w:pP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
    <w:p w:rsidR="00CE185F" w:rsidRDefault="00CE185F" w:rsidP="00CE185F">
      <w:pPr>
        <w:widowControl w:val="0"/>
        <w:autoSpaceDE w:val="0"/>
        <w:autoSpaceDN w:val="0"/>
        <w:adjustRightInd w:val="0"/>
        <w:spacing w:after="0" w:line="240" w:lineRule="auto"/>
        <w:jc w:val="right"/>
        <w:rPr>
          <w:rFonts w:ascii="Times New Roman" w:hAnsi="Times New Roman"/>
          <w:sz w:val="28"/>
          <w:szCs w:val="28"/>
        </w:rPr>
      </w:pP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w:t>
      </w:r>
    </w:p>
    <w:p w:rsidR="00CE185F" w:rsidRDefault="00CE185F" w:rsidP="00CE185F">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Республики Мордовия</w:t>
      </w:r>
    </w:p>
    <w:p w:rsidR="00CE185F" w:rsidRDefault="00CE185F" w:rsidP="00CE185F">
      <w:pPr>
        <w:widowControl w:val="0"/>
        <w:autoSpaceDE w:val="0"/>
        <w:autoSpaceDN w:val="0"/>
        <w:adjustRightInd w:val="0"/>
        <w:spacing w:after="0" w:line="240" w:lineRule="auto"/>
        <w:jc w:val="right"/>
        <w:rPr>
          <w:rFonts w:ascii="Times New Roman" w:hAnsi="Times New Roman"/>
          <w:sz w:val="28"/>
          <w:szCs w:val="28"/>
        </w:rPr>
      </w:pPr>
      <w:proofErr w:type="gramStart"/>
      <w:r>
        <w:rPr>
          <w:rFonts w:ascii="Times New Roman" w:hAnsi="Times New Roman"/>
          <w:sz w:val="28"/>
          <w:szCs w:val="28"/>
        </w:rPr>
        <w:t>от</w:t>
      </w:r>
      <w:proofErr w:type="gramEnd"/>
      <w:r>
        <w:rPr>
          <w:rFonts w:ascii="Times New Roman" w:hAnsi="Times New Roman"/>
          <w:sz w:val="28"/>
          <w:szCs w:val="28"/>
        </w:rPr>
        <w:t xml:space="preserve">21 декабря  </w:t>
      </w:r>
      <w:smartTag w:uri="urn:schemas-microsoft-com:office:smarttags" w:element="metricconverter">
        <w:smartTagPr>
          <w:attr w:name="ProductID" w:val="2020 г"/>
        </w:smartTagPr>
        <w:r>
          <w:rPr>
            <w:rFonts w:ascii="Times New Roman" w:hAnsi="Times New Roman"/>
            <w:sz w:val="28"/>
            <w:szCs w:val="28"/>
          </w:rPr>
          <w:t>2021 г</w:t>
        </w:r>
      </w:smartTag>
      <w:r>
        <w:rPr>
          <w:rFonts w:ascii="Times New Roman" w:hAnsi="Times New Roman"/>
          <w:sz w:val="28"/>
          <w:szCs w:val="28"/>
        </w:rPr>
        <w:t xml:space="preserve">. №34 </w:t>
      </w: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bookmarkStart w:id="0" w:name="Par30"/>
      <w:bookmarkEnd w:id="0"/>
    </w:p>
    <w:p w:rsidR="00CE185F" w:rsidRDefault="00CE185F" w:rsidP="00CE185F">
      <w:pPr>
        <w:autoSpaceDE w:val="0"/>
        <w:autoSpaceDN w:val="0"/>
        <w:adjustRightInd w:val="0"/>
        <w:spacing w:after="0" w:line="240" w:lineRule="auto"/>
        <w:jc w:val="both"/>
        <w:outlineLvl w:val="1"/>
        <w:rPr>
          <w:rFonts w:ascii="Times New Roman" w:hAnsi="Times New Roman"/>
          <w:b/>
          <w:sz w:val="28"/>
          <w:szCs w:val="28"/>
        </w:rPr>
      </w:pPr>
      <w:r>
        <w:rPr>
          <w:rFonts w:ascii="Times New Roman" w:hAnsi="Times New Roman"/>
          <w:b/>
          <w:sz w:val="28"/>
          <w:szCs w:val="28"/>
        </w:rPr>
        <w:t xml:space="preserve">                                                        Порядок</w:t>
      </w:r>
    </w:p>
    <w:p w:rsidR="00CE185F" w:rsidRDefault="00CE185F" w:rsidP="00CE185F">
      <w:pPr>
        <w:autoSpaceDE w:val="0"/>
        <w:autoSpaceDN w:val="0"/>
        <w:adjustRightInd w:val="0"/>
        <w:spacing w:after="0" w:line="240" w:lineRule="auto"/>
        <w:jc w:val="both"/>
        <w:outlineLvl w:val="1"/>
        <w:rPr>
          <w:rFonts w:ascii="Times New Roman" w:hAnsi="Times New Roman"/>
          <w:b/>
          <w:sz w:val="28"/>
          <w:szCs w:val="28"/>
        </w:rPr>
      </w:pPr>
      <w:proofErr w:type="gramStart"/>
      <w:r>
        <w:rPr>
          <w:rFonts w:ascii="Times New Roman" w:hAnsi="Times New Roman"/>
          <w:b/>
          <w:sz w:val="28"/>
          <w:szCs w:val="28"/>
        </w:rPr>
        <w:t>санкционирования</w:t>
      </w:r>
      <w:proofErr w:type="gramEnd"/>
      <w:r>
        <w:rPr>
          <w:rFonts w:ascii="Times New Roman" w:hAnsi="Times New Roman"/>
          <w:b/>
          <w:sz w:val="28"/>
          <w:szCs w:val="28"/>
        </w:rPr>
        <w:t xml:space="preserve"> оплаты денежных обязательств получателей средств бюджета </w:t>
      </w:r>
      <w:proofErr w:type="spellStart"/>
      <w:r>
        <w:rPr>
          <w:rFonts w:ascii="Times New Roman" w:hAnsi="Times New Roman"/>
          <w:b/>
          <w:sz w:val="28"/>
          <w:szCs w:val="28"/>
        </w:rPr>
        <w:t>Силинского</w:t>
      </w:r>
      <w:proofErr w:type="spellEnd"/>
      <w:r>
        <w:rPr>
          <w:rFonts w:ascii="Times New Roman" w:hAnsi="Times New Roman"/>
          <w:b/>
          <w:sz w:val="28"/>
          <w:szCs w:val="28"/>
        </w:rPr>
        <w:t xml:space="preserve"> сельского поселения </w:t>
      </w:r>
      <w:proofErr w:type="spellStart"/>
      <w:r>
        <w:rPr>
          <w:rFonts w:ascii="Times New Roman" w:hAnsi="Times New Roman"/>
          <w:b/>
          <w:sz w:val="28"/>
          <w:szCs w:val="28"/>
        </w:rPr>
        <w:t>Ардатовского</w:t>
      </w:r>
      <w:proofErr w:type="spellEnd"/>
      <w:r>
        <w:rPr>
          <w:rFonts w:ascii="Times New Roman" w:hAnsi="Times New Roman"/>
          <w:b/>
          <w:sz w:val="28"/>
          <w:szCs w:val="28"/>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r>
        <w:rPr>
          <w:rFonts w:ascii="Times New Roman" w:hAnsi="Times New Roman"/>
          <w:sz w:val="28"/>
          <w:szCs w:val="28"/>
        </w:rPr>
        <w:t xml:space="preserve"> </w:t>
      </w:r>
      <w:proofErr w:type="spellStart"/>
      <w:r>
        <w:rPr>
          <w:rFonts w:ascii="Times New Roman" w:hAnsi="Times New Roman"/>
          <w:b/>
          <w:sz w:val="28"/>
          <w:szCs w:val="28"/>
        </w:rPr>
        <w:t>Силинского</w:t>
      </w:r>
      <w:proofErr w:type="spellEnd"/>
      <w:r>
        <w:rPr>
          <w:rFonts w:ascii="Times New Roman" w:hAnsi="Times New Roman"/>
          <w:b/>
          <w:sz w:val="28"/>
          <w:szCs w:val="28"/>
        </w:rPr>
        <w:t xml:space="preserve"> сельского поселения </w:t>
      </w:r>
      <w:proofErr w:type="spellStart"/>
      <w:r>
        <w:rPr>
          <w:rFonts w:ascii="Times New Roman" w:hAnsi="Times New Roman"/>
          <w:b/>
          <w:sz w:val="28"/>
          <w:szCs w:val="28"/>
        </w:rPr>
        <w:t>Ардатовского</w:t>
      </w:r>
      <w:proofErr w:type="spellEnd"/>
      <w:r>
        <w:rPr>
          <w:rFonts w:ascii="Times New Roman" w:hAnsi="Times New Roman"/>
          <w:b/>
          <w:sz w:val="28"/>
          <w:szCs w:val="28"/>
        </w:rPr>
        <w:t xml:space="preserve"> муниципального района Республики Мордовия</w:t>
      </w:r>
    </w:p>
    <w:p w:rsidR="00CE185F" w:rsidRDefault="00CE185F" w:rsidP="00CE185F">
      <w:pPr>
        <w:autoSpaceDE w:val="0"/>
        <w:autoSpaceDN w:val="0"/>
        <w:adjustRightInd w:val="0"/>
        <w:spacing w:after="0" w:line="240" w:lineRule="auto"/>
        <w:jc w:val="both"/>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1. Настоящий Порядок устанавливает порядок санкционирования территориальными органами Федерального казначейства (далее - орган Федерального казначейства) оплаты за счет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Республики Мордовия (далее - бюджет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денежных обязательств получателей средств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CE185F" w:rsidRDefault="00CE185F" w:rsidP="00CE185F">
      <w:pPr>
        <w:autoSpaceDE w:val="0"/>
        <w:autoSpaceDN w:val="0"/>
        <w:adjustRightInd w:val="0"/>
        <w:spacing w:after="0" w:line="240" w:lineRule="auto"/>
        <w:ind w:firstLine="709"/>
        <w:jc w:val="both"/>
        <w:outlineLvl w:val="1"/>
        <w:rPr>
          <w:rFonts w:ascii="Times New Roman" w:hAnsi="Times New Roman"/>
          <w:sz w:val="28"/>
          <w:szCs w:val="28"/>
        </w:rPr>
      </w:pPr>
      <w:r>
        <w:rPr>
          <w:rFonts w:ascii="Times New Roman" w:hAnsi="Times New Roman"/>
          <w:sz w:val="28"/>
          <w:szCs w:val="28"/>
        </w:rPr>
        <w:t xml:space="preserve">2. Для оплаты денежных обязательств получатель средств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(администратор источников финансирования дефицита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представляет в орган Федерального казначейства по месту обслуживания лицевого счета получателя бюджетных средств (администратора источников финансирования дефицита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лицевого счета для учета операций по переданным полномочиям получателя бюджетных средств (далее - соответствующий лицевой счет) распоряжение о совершении казначейского платежа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3. Орган Федерального казначейства проверяет Распоряжение на наличие в нем реквизитов и показателей, предусмотренных пунктом 4 настоящего Порядка (с учетом положений пункта 5 настоящего Порядка), на соответствие требованиям, установленным пунктами 6, 7, 9 и 10 настоящего Порядка, а также наличие документов, предусмотренных пунктами 7 и </w:t>
      </w:r>
      <w:proofErr w:type="gramStart"/>
      <w:r>
        <w:rPr>
          <w:rFonts w:ascii="Times New Roman" w:hAnsi="Times New Roman"/>
          <w:sz w:val="28"/>
          <w:szCs w:val="28"/>
        </w:rPr>
        <w:t>8  настоящего</w:t>
      </w:r>
      <w:proofErr w:type="gramEnd"/>
      <w:r>
        <w:rPr>
          <w:rFonts w:ascii="Times New Roman" w:hAnsi="Times New Roman"/>
          <w:sz w:val="28"/>
          <w:szCs w:val="28"/>
        </w:rPr>
        <w:t xml:space="preserve"> Порядка:</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proofErr w:type="gramStart"/>
      <w:r>
        <w:rPr>
          <w:rFonts w:ascii="Times New Roman" w:hAnsi="Times New Roman"/>
          <w:sz w:val="28"/>
          <w:szCs w:val="28"/>
        </w:rPr>
        <w:t>не</w:t>
      </w:r>
      <w:proofErr w:type="gramEnd"/>
      <w:r>
        <w:rPr>
          <w:rFonts w:ascii="Times New Roman" w:hAnsi="Times New Roman"/>
          <w:sz w:val="28"/>
          <w:szCs w:val="28"/>
        </w:rPr>
        <w:t xml:space="preserve"> позднее рабочего дня, следующего за днем представления получателем средств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(администратором </w:t>
      </w:r>
      <w:r>
        <w:rPr>
          <w:rFonts w:ascii="Times New Roman" w:hAnsi="Times New Roman"/>
          <w:sz w:val="28"/>
          <w:szCs w:val="28"/>
        </w:rPr>
        <w:lastRenderedPageBreak/>
        <w:t xml:space="preserve">источников финансирования дефицита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Распоряжения в орган Федерального казначейства;</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proofErr w:type="gramStart"/>
      <w:r>
        <w:rPr>
          <w:rFonts w:ascii="Times New Roman" w:hAnsi="Times New Roman"/>
          <w:sz w:val="28"/>
          <w:szCs w:val="28"/>
        </w:rPr>
        <w:t>не</w:t>
      </w:r>
      <w:proofErr w:type="gramEnd"/>
      <w:r>
        <w:rPr>
          <w:rFonts w:ascii="Times New Roman" w:hAnsi="Times New Roman"/>
          <w:sz w:val="28"/>
          <w:szCs w:val="28"/>
        </w:rPr>
        <w:t xml:space="preserve"> позднее четвертого рабочего дня, следующего за днем представления получателем средств федерального бюджета Распоряжения в орган Федерального казначейства, в случаях, установленных частью второй пункта 6 настоящего Порядка.</w:t>
      </w:r>
    </w:p>
    <w:p w:rsidR="00CE185F" w:rsidRDefault="00CE185F" w:rsidP="00CE185F">
      <w:pPr>
        <w:autoSpaceDE w:val="0"/>
        <w:autoSpaceDN w:val="0"/>
        <w:adjustRightInd w:val="0"/>
        <w:spacing w:after="0" w:line="240" w:lineRule="auto"/>
        <w:ind w:firstLine="709"/>
        <w:jc w:val="both"/>
        <w:outlineLvl w:val="1"/>
        <w:rPr>
          <w:rFonts w:ascii="Times New Roman" w:hAnsi="Times New Roman"/>
          <w:sz w:val="28"/>
          <w:szCs w:val="28"/>
        </w:rPr>
      </w:pPr>
      <w:r>
        <w:rPr>
          <w:rFonts w:ascii="Times New Roman" w:hAnsi="Times New Roman"/>
          <w:sz w:val="28"/>
          <w:szCs w:val="28"/>
        </w:rPr>
        <w:t>4. Распоряжение проверяется на наличие в нем следующих реквизитов и показателей:</w:t>
      </w:r>
    </w:p>
    <w:p w:rsidR="00CE185F" w:rsidRDefault="00CE185F" w:rsidP="00CE185F">
      <w:pPr>
        <w:autoSpaceDE w:val="0"/>
        <w:autoSpaceDN w:val="0"/>
        <w:adjustRightInd w:val="0"/>
        <w:spacing w:after="0" w:line="240" w:lineRule="auto"/>
        <w:ind w:firstLine="709"/>
        <w:jc w:val="both"/>
        <w:outlineLvl w:val="1"/>
        <w:rPr>
          <w:rFonts w:ascii="Times New Roman" w:hAnsi="Times New Roman"/>
          <w:sz w:val="28"/>
          <w:szCs w:val="28"/>
        </w:rPr>
      </w:pPr>
      <w:r>
        <w:rPr>
          <w:rFonts w:ascii="Times New Roman" w:hAnsi="Times New Roman"/>
          <w:sz w:val="28"/>
          <w:szCs w:val="28"/>
        </w:rPr>
        <w:t xml:space="preserve">1) подписей, соответствующих имеющимся образцам, представленным получателем средств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(администратором источников финансирования дефицита бюджета _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для открытия соответствующего лицевого счета в порядке, установленным Федеральным казначейством;</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2) уникального кода получателя средств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устанавливается Министерством финансов Российской </w:t>
      </w:r>
      <w:proofErr w:type="gramStart"/>
      <w:r>
        <w:rPr>
          <w:rFonts w:ascii="Times New Roman" w:hAnsi="Times New Roman"/>
          <w:sz w:val="28"/>
          <w:szCs w:val="28"/>
        </w:rPr>
        <w:t>Федерации  (</w:t>
      </w:r>
      <w:proofErr w:type="gramEnd"/>
      <w:r>
        <w:rPr>
          <w:rFonts w:ascii="Times New Roman" w:hAnsi="Times New Roman"/>
          <w:sz w:val="28"/>
          <w:szCs w:val="28"/>
        </w:rPr>
        <w:t>далее - код участника бюджетного процесса по Сводному реестру), и номера соответствующего лицевого счета;</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3) кодов классификации расходов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(классификации источников финансирования дефицитов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по которым необходимо произвести перечисление, а также текстового назначения платежа;</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4) суммы перечисления и кода валюты в соответствии с Общероссийским классификатором валют, в которой он должен быть произведен;</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5) суммы перечисления в валюте Российской Федерации, в рублевом эквиваленте, исчисленном на дату оформления Распоряжения;</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6) вида средств;</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средств в Распоряжении;</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8) номера учтенного в органе Федерального казначейства бюджетного обязательства и номера денежного обязательства получателя средств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(при наличии);</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9) номера </w:t>
      </w:r>
      <w:proofErr w:type="gramStart"/>
      <w:r>
        <w:rPr>
          <w:rFonts w:ascii="Times New Roman" w:hAnsi="Times New Roman"/>
          <w:sz w:val="28"/>
          <w:szCs w:val="28"/>
        </w:rPr>
        <w:t>и  серии</w:t>
      </w:r>
      <w:proofErr w:type="gramEnd"/>
      <w:r>
        <w:rPr>
          <w:rFonts w:ascii="Times New Roman" w:hAnsi="Times New Roman"/>
          <w:sz w:val="28"/>
          <w:szCs w:val="28"/>
        </w:rPr>
        <w:t xml:space="preserve"> чека;</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10) срока действия чека;</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11) фамилии, имени и отчества получателя средств по чеку;</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12) данных документов, удостоверяющих личность получателя средств по чеку;</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w:t>
      </w:r>
      <w:proofErr w:type="gramStart"/>
      <w:r>
        <w:rPr>
          <w:rFonts w:ascii="Times New Roman" w:hAnsi="Times New Roman"/>
          <w:sz w:val="28"/>
          <w:szCs w:val="28"/>
        </w:rPr>
        <w:t>Федерации ;</w:t>
      </w:r>
      <w:proofErr w:type="gramEnd"/>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lastRenderedPageBreak/>
        <w:t xml:space="preserve">14) реквизитов (номер, дата) документов (договора, государственного контракта, соглашения) (при наличии), на основании которых возникают бюджетные обязательства получателей средств бюджета _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и документов, подтверждающих возникновение денежных обязательств получателей средств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предоставляемых получателями средств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при постановке на учет бюджетных и денежных обязательств в соответствии с порядком учета территориальными органами Федерального казначейства бюджетных и денежных обязательств получателей средств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установленным </w:t>
      </w:r>
      <w:proofErr w:type="spellStart"/>
      <w:r>
        <w:rPr>
          <w:rFonts w:ascii="Times New Roman" w:hAnsi="Times New Roman"/>
          <w:sz w:val="28"/>
          <w:szCs w:val="28"/>
        </w:rPr>
        <w:t>Администрацией_Силинского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Республики Мордовия (далее – порядок учета обязательств);</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16) кода источника поступлений целевых средств в случае санкционирования расходов, источником финансового обеспечения которых являются целевые средства при казначейском сопровождении.</w:t>
      </w:r>
    </w:p>
    <w:p w:rsidR="00CE185F" w:rsidRDefault="00CE185F" w:rsidP="00CE185F">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17) номера лицевого счета не участника бюджетного процесса  - получателя денежных средств по Распоряжению,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государственного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 </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5. Требования подпунктов 14 – 16 пункта 4 настоящего Порядка не применяются в отношении Распоряжения при перечислении средств структурным (обособленным) подразделениям получателей средств бюджета </w:t>
      </w:r>
      <w:proofErr w:type="spellStart"/>
      <w:r>
        <w:rPr>
          <w:rFonts w:ascii="Times New Roman" w:hAnsi="Times New Roman"/>
          <w:sz w:val="28"/>
          <w:szCs w:val="28"/>
        </w:rPr>
        <w:lastRenderedPageBreak/>
        <w:t>Силинского</w:t>
      </w:r>
      <w:proofErr w:type="spellEnd"/>
      <w:r>
        <w:rPr>
          <w:rFonts w:ascii="Times New Roman" w:hAnsi="Times New Roman"/>
          <w:sz w:val="28"/>
          <w:szCs w:val="28"/>
        </w:rPr>
        <w:t xml:space="preserve"> сельского поселения, не наделенным полномочиями по ведению бюджетного учета.</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Требования подпункта 14 пункта 4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В одном Распоряжении может содержаться несколько сумм перечислений по разным кодам классификации расходов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(классификации источников финансирования дефицитов бюджета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в рамках одного денежного обязательства получателя средств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(администратора источников финансирования дефицита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bookmarkStart w:id="1" w:name="Par88"/>
      <w:bookmarkEnd w:id="1"/>
      <w:r>
        <w:rPr>
          <w:rFonts w:ascii="Times New Roman" w:hAnsi="Times New Roman"/>
          <w:sz w:val="28"/>
          <w:szCs w:val="28"/>
        </w:rPr>
        <w:t xml:space="preserve">1) соответствие указанных в Распоряжении кодов классификации расходов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кодам бюджетной классификации Российской Федерации, действующим в текущем финансовом году на момент представления Распоряжения;</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 соответствие содержания операции, исходя из денежного обязательства, содержанию текста назначения платежа, указанному в Распоряжении;</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3) соответствие указанных в Распоряжении кодов видов расходов классификации расходов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текстовому назначению платежа, исходя из содержания текста назначения платежа, в соответствии с порядком применения кодов бюджетной классификации Российской Федерации, определенным Министерством финансов Российской </w:t>
      </w:r>
      <w:proofErr w:type="gramStart"/>
      <w:r>
        <w:rPr>
          <w:rFonts w:ascii="Times New Roman" w:hAnsi="Times New Roman"/>
          <w:sz w:val="28"/>
          <w:szCs w:val="28"/>
        </w:rPr>
        <w:t>Федерации  (</w:t>
      </w:r>
      <w:proofErr w:type="gramEnd"/>
      <w:r>
        <w:rPr>
          <w:rFonts w:ascii="Times New Roman" w:hAnsi="Times New Roman"/>
          <w:sz w:val="28"/>
          <w:szCs w:val="28"/>
        </w:rPr>
        <w:t>далее - порядок применения бюджетной классификации);</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4) не превышение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6) соответствие реквизитов Распоряжения требованиям бюджетного законодательства Российской Федерации о перечислении средств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на соответствующие казначейские счета;</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7) идентичность кода участника бюджетного процесса по Сводному реестру по денежному обязательству и платежу;</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lastRenderedPageBreak/>
        <w:t xml:space="preserve">8) идентичность кода (кодов) классификации расходов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_ сельского поселения по денежному обязательству и платежу;</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10) не превышение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перечислений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11) соответствие кода классификации расходов 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по денежному обязательству и платежу;</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12) не превышение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13) соответствие уникального номера реестровой записи в определенном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(государственному контракту), подлежащему включению в реестр контрактов или реестр контрактов, составляющих государственную тайну, указанных в Распоряжении.</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14) не 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постановлением Администрации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Республики Мордовия;</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15) не опережение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CE185F" w:rsidRDefault="00CE185F" w:rsidP="00CE185F">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16) соответствие идентификатора государственного контракта (контракта, договора, соглашения), указанного в Распоряжении, идентификатору государственного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CE185F" w:rsidRDefault="00CE185F" w:rsidP="00CE185F">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lastRenderedPageBreak/>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CE185F" w:rsidRDefault="00CE185F" w:rsidP="00CE185F">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7. В случае если Распоряжение представляется для оплаты денежного обязательства, сформированного в соответствии с порядком учета обязательств органом Федерального казначейства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 1, 6 - 10, 15 пункта 13 графы 3 Перечня документов, на основании которых возникают бюджетные обязательства получателей средств </w:t>
      </w:r>
      <w:r>
        <w:rPr>
          <w:rFonts w:ascii="Times New Roman" w:hAnsi="Times New Roman"/>
          <w:sz w:val="28"/>
          <w:szCs w:val="28"/>
        </w:rPr>
        <w:t xml:space="preserve">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и документов, подтверждающих возникновение денежных обязательств получателей средств </w:t>
      </w:r>
      <w:r>
        <w:rPr>
          <w:rFonts w:ascii="Times New Roman" w:hAnsi="Times New Roman"/>
          <w:sz w:val="28"/>
          <w:szCs w:val="28"/>
        </w:rPr>
        <w:t xml:space="preserve">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_ сельского поселения</w:t>
      </w:r>
      <w:r>
        <w:rPr>
          <w:rFonts w:ascii="Times New Roman" w:hAnsi="Times New Roman"/>
          <w:bCs/>
          <w:sz w:val="28"/>
          <w:szCs w:val="28"/>
        </w:rPr>
        <w:t xml:space="preserve"> (далее - Перечень документов), а также документов, содержащих сведения, составляющих государственную и иную охраняемую законом тайну.</w:t>
      </w:r>
    </w:p>
    <w:p w:rsidR="00CE185F" w:rsidRDefault="00CE185F" w:rsidP="00CE185F">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При санкционировании оплаты денежных обязательств в случае, установленном настоящим пунктом, дополнительно к направлениям проверки, установленным пунктом 6 настоящего Порядка, осуществляется проверка равенства сумм Распоряжения сумме соответствующего денежного обязательства.</w:t>
      </w:r>
    </w:p>
    <w:p w:rsidR="00CE185F" w:rsidRDefault="00CE185F" w:rsidP="00CE185F">
      <w:pPr>
        <w:autoSpaceDE w:val="0"/>
        <w:autoSpaceDN w:val="0"/>
        <w:adjustRightInd w:val="0"/>
        <w:spacing w:after="0" w:line="240" w:lineRule="auto"/>
        <w:ind w:firstLine="539"/>
        <w:jc w:val="both"/>
        <w:rPr>
          <w:rFonts w:ascii="Times New Roman" w:hAnsi="Times New Roman"/>
          <w:bCs/>
          <w:sz w:val="28"/>
          <w:szCs w:val="28"/>
        </w:rPr>
      </w:pPr>
      <w:r>
        <w:rPr>
          <w:rFonts w:ascii="Times New Roman" w:hAnsi="Times New Roman"/>
          <w:bCs/>
          <w:sz w:val="28"/>
          <w:szCs w:val="28"/>
        </w:rPr>
        <w:t xml:space="preserve">8. Для подтверждения денежного обязательства, возникшего по бюджетному обязательству, обусловленному договором (муниципальном контрактом), предусматривающим обязанность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w:t>
      </w:r>
      <w:r>
        <w:rPr>
          <w:rFonts w:ascii="Times New Roman" w:hAnsi="Times New Roman"/>
          <w:sz w:val="28"/>
          <w:szCs w:val="28"/>
        </w:rPr>
        <w:t xml:space="preserve">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получатель средств </w:t>
      </w:r>
      <w:r>
        <w:rPr>
          <w:rFonts w:ascii="Times New Roman" w:hAnsi="Times New Roman"/>
          <w:sz w:val="28"/>
          <w:szCs w:val="28"/>
        </w:rPr>
        <w:t xml:space="preserve">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представляет в орган Федерального казначейства не позднее представления Распоряжения на оплату денежного обязательства по договору (муниципальному контракту) Распоряжение на перечисление в доход </w:t>
      </w:r>
      <w:r>
        <w:rPr>
          <w:rFonts w:ascii="Times New Roman" w:hAnsi="Times New Roman"/>
          <w:sz w:val="28"/>
          <w:szCs w:val="28"/>
        </w:rPr>
        <w:t xml:space="preserve">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суммы неустойки (штрафа, пеней) по данному договору (муниципальному контракту).</w:t>
      </w:r>
    </w:p>
    <w:p w:rsidR="00CE185F" w:rsidRDefault="00CE185F" w:rsidP="00CE185F">
      <w:pPr>
        <w:autoSpaceDE w:val="0"/>
        <w:autoSpaceDN w:val="0"/>
        <w:adjustRightInd w:val="0"/>
        <w:spacing w:after="0" w:line="240" w:lineRule="auto"/>
        <w:ind w:firstLine="539"/>
        <w:jc w:val="both"/>
        <w:rPr>
          <w:rFonts w:ascii="Times New Roman" w:hAnsi="Times New Roman"/>
          <w:bCs/>
          <w:sz w:val="28"/>
          <w:szCs w:val="28"/>
        </w:rPr>
      </w:pPr>
      <w:bookmarkStart w:id="2" w:name="Par94"/>
      <w:bookmarkEnd w:id="2"/>
      <w:r>
        <w:rPr>
          <w:rFonts w:ascii="Times New Roman" w:hAnsi="Times New Roman"/>
          <w:bCs/>
          <w:sz w:val="28"/>
          <w:szCs w:val="28"/>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p w:rsidR="00CE185F" w:rsidRDefault="00CE185F" w:rsidP="00CE185F">
      <w:pPr>
        <w:autoSpaceDE w:val="0"/>
        <w:autoSpaceDN w:val="0"/>
        <w:adjustRightInd w:val="0"/>
        <w:spacing w:after="0" w:line="240" w:lineRule="auto"/>
        <w:ind w:firstLine="539"/>
        <w:jc w:val="both"/>
        <w:rPr>
          <w:rFonts w:ascii="Times New Roman" w:hAnsi="Times New Roman"/>
          <w:bCs/>
          <w:sz w:val="28"/>
          <w:szCs w:val="28"/>
        </w:rPr>
      </w:pPr>
      <w:r>
        <w:rPr>
          <w:rFonts w:ascii="Times New Roman" w:hAnsi="Times New Roman"/>
          <w:bCs/>
          <w:sz w:val="28"/>
          <w:szCs w:val="28"/>
        </w:rPr>
        <w:t xml:space="preserve">1) соответствие указанных в Распоряжении кодов классификации расходов </w:t>
      </w:r>
      <w:r>
        <w:rPr>
          <w:rFonts w:ascii="Times New Roman" w:hAnsi="Times New Roman"/>
          <w:sz w:val="28"/>
          <w:szCs w:val="28"/>
        </w:rPr>
        <w:t xml:space="preserve">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r>
        <w:rPr>
          <w:rFonts w:ascii="Times New Roman" w:hAnsi="Times New Roman"/>
          <w:bCs/>
          <w:sz w:val="28"/>
          <w:szCs w:val="28"/>
        </w:rPr>
        <w:t>кодам бюджетной классификации Российской Федерации, действующим в текущем финансовом году на момент представления Распоряжения;</w:t>
      </w:r>
    </w:p>
    <w:p w:rsidR="00CE185F" w:rsidRDefault="00CE185F" w:rsidP="00CE185F">
      <w:pPr>
        <w:autoSpaceDE w:val="0"/>
        <w:autoSpaceDN w:val="0"/>
        <w:adjustRightInd w:val="0"/>
        <w:spacing w:after="0" w:line="240" w:lineRule="auto"/>
        <w:ind w:firstLine="539"/>
        <w:jc w:val="both"/>
        <w:rPr>
          <w:rFonts w:ascii="Times New Roman" w:hAnsi="Times New Roman"/>
          <w:bCs/>
          <w:sz w:val="28"/>
          <w:szCs w:val="28"/>
        </w:rPr>
      </w:pPr>
      <w:r>
        <w:rPr>
          <w:rFonts w:ascii="Times New Roman" w:hAnsi="Times New Roman"/>
          <w:bCs/>
          <w:sz w:val="28"/>
          <w:szCs w:val="28"/>
        </w:rPr>
        <w:lastRenderedPageBreak/>
        <w:t xml:space="preserve">2) соответствие указанных в Распоряжении кодов видов расходов классификации расходов </w:t>
      </w:r>
      <w:r>
        <w:rPr>
          <w:rFonts w:ascii="Times New Roman" w:hAnsi="Times New Roman"/>
          <w:sz w:val="28"/>
          <w:szCs w:val="28"/>
        </w:rPr>
        <w:t xml:space="preserve">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r>
        <w:rPr>
          <w:rFonts w:ascii="Times New Roman" w:hAnsi="Times New Roman"/>
          <w:bCs/>
          <w:sz w:val="28"/>
          <w:szCs w:val="28"/>
        </w:rPr>
        <w:t>текстовому назначению платежа, исходя из содержания текста назначения платежа, в соответствии с порядком применения бюджетной классификации;</w:t>
      </w:r>
    </w:p>
    <w:p w:rsidR="00CE185F" w:rsidRDefault="00CE185F" w:rsidP="00CE185F">
      <w:pPr>
        <w:autoSpaceDE w:val="0"/>
        <w:autoSpaceDN w:val="0"/>
        <w:adjustRightInd w:val="0"/>
        <w:spacing w:after="0" w:line="240" w:lineRule="auto"/>
        <w:ind w:firstLine="539"/>
        <w:jc w:val="both"/>
        <w:rPr>
          <w:rFonts w:ascii="Times New Roman" w:hAnsi="Times New Roman"/>
          <w:bCs/>
          <w:sz w:val="28"/>
          <w:szCs w:val="28"/>
        </w:rPr>
      </w:pPr>
      <w:r>
        <w:rPr>
          <w:rFonts w:ascii="Times New Roman" w:hAnsi="Times New Roman"/>
          <w:bCs/>
          <w:sz w:val="28"/>
          <w:szCs w:val="28"/>
        </w:rPr>
        <w:t xml:space="preserve">3) не превышение сумм, указанных в Распоряжении, над остатками соответствующих бюджетных ассигнований, учтенных на лицевом счете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w:t>
      </w:r>
    </w:p>
    <w:p w:rsidR="00CE185F" w:rsidRDefault="00CE185F" w:rsidP="00CE185F">
      <w:pPr>
        <w:autoSpaceDE w:val="0"/>
        <w:autoSpaceDN w:val="0"/>
        <w:adjustRightInd w:val="0"/>
        <w:spacing w:after="0" w:line="240" w:lineRule="auto"/>
        <w:ind w:firstLine="540"/>
        <w:jc w:val="both"/>
        <w:rPr>
          <w:rFonts w:ascii="Times New Roman" w:hAnsi="Times New Roman"/>
          <w:bCs/>
          <w:sz w:val="28"/>
          <w:szCs w:val="28"/>
        </w:rPr>
      </w:pPr>
      <w:bookmarkStart w:id="3" w:name="Par98"/>
      <w:bookmarkEnd w:id="3"/>
      <w:r>
        <w:rPr>
          <w:rFonts w:ascii="Times New Roman" w:hAnsi="Times New Roman"/>
          <w:bCs/>
          <w:sz w:val="28"/>
          <w:szCs w:val="28"/>
        </w:rPr>
        <w:t xml:space="preserve">10. При санкционировании оплаты денежных обязательств по перечислениям по источникам финансирования дефицита </w:t>
      </w:r>
      <w:r>
        <w:rPr>
          <w:rFonts w:ascii="Times New Roman" w:hAnsi="Times New Roman"/>
          <w:sz w:val="28"/>
          <w:szCs w:val="28"/>
        </w:rPr>
        <w:t xml:space="preserve">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осуществляется проверка Распоряжения по следующим направлениям:</w:t>
      </w:r>
    </w:p>
    <w:p w:rsidR="00CE185F" w:rsidRDefault="00CE185F" w:rsidP="00CE185F">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1) соответствие указанных в Распоряжении кодов классификации источников финансирования дефицита </w:t>
      </w:r>
      <w:r>
        <w:rPr>
          <w:rFonts w:ascii="Times New Roman" w:hAnsi="Times New Roman"/>
          <w:sz w:val="28"/>
          <w:szCs w:val="28"/>
        </w:rPr>
        <w:t xml:space="preserve">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кодам бюджетной классификации Российской Федерации, действующим в текущем финансовом году на момент представления Распоряжения;</w:t>
      </w:r>
    </w:p>
    <w:p w:rsidR="00CE185F" w:rsidRDefault="00CE185F" w:rsidP="00CE185F">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2) соответствие указанных в Распоряжении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CE185F" w:rsidRDefault="00CE185F" w:rsidP="00CE185F">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3) не превышение сумм, указанных в Распоряжении, остаткам соответствующих бюджетных ассигнований, учтенных на лицевом счете администратора источников финансирования дефицита республиканского бюджета.</w:t>
      </w:r>
    </w:p>
    <w:p w:rsidR="00CE185F" w:rsidRDefault="00CE185F" w:rsidP="00CE185F">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11. В случае если информация, указанная в Распоряжении, или его форма, не соответствуют требованиям, установленным пунктами 3, 4, подпунктами 1 - 13, 16 части первой и частью второй пункта 6, пунктами 7, 9и 10 настоящего Порядка, или в случае установления нарушения получателем средств </w:t>
      </w:r>
      <w:r>
        <w:rPr>
          <w:rFonts w:ascii="Times New Roman" w:hAnsi="Times New Roman"/>
          <w:sz w:val="28"/>
          <w:szCs w:val="28"/>
        </w:rPr>
        <w:t xml:space="preserve">бюджета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w:t>
      </w:r>
      <w:r>
        <w:rPr>
          <w:rFonts w:ascii="Times New Roman" w:hAnsi="Times New Roman"/>
          <w:bCs/>
          <w:sz w:val="28"/>
          <w:szCs w:val="28"/>
        </w:rPr>
        <w:t xml:space="preserve"> условий, установленных пунктом 8 настоящего Порядка, орган Федерального казначейства осуществляющий открытие и ведение лицевых счетов, в сроки, установленные пунктом 3 настоящего Порядка, направляет получателю средств </w:t>
      </w:r>
      <w:r>
        <w:rPr>
          <w:rFonts w:ascii="Times New Roman" w:hAnsi="Times New Roman"/>
          <w:sz w:val="28"/>
          <w:szCs w:val="28"/>
        </w:rPr>
        <w:t xml:space="preserve">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w:t>
      </w:r>
    </w:p>
    <w:p w:rsidR="00CE185F" w:rsidRDefault="00CE185F" w:rsidP="00CE185F">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При установлении органом, осуществляющим открытие и ведение лицевых счетов, нарушений получателем средств республиканского бюджета условий, указанных в подпунктах 14 и (или) 15 пункта 6 настоящего Порядка, орган Федерального казначейства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путем направления уведомлений по формам в соответствии с приложениями </w:t>
      </w:r>
      <w:r>
        <w:rPr>
          <w:rFonts w:ascii="Times New Roman" w:hAnsi="Times New Roman"/>
          <w:bCs/>
          <w:sz w:val="28"/>
          <w:szCs w:val="28"/>
          <w:lang w:val="en-US"/>
        </w:rPr>
        <w:t>N</w:t>
      </w:r>
      <w:r>
        <w:rPr>
          <w:rFonts w:ascii="Times New Roman" w:hAnsi="Times New Roman"/>
          <w:bCs/>
          <w:sz w:val="28"/>
          <w:szCs w:val="28"/>
        </w:rPr>
        <w:t xml:space="preserve"> 1 и </w:t>
      </w:r>
      <w:r>
        <w:rPr>
          <w:rFonts w:ascii="Times New Roman" w:hAnsi="Times New Roman"/>
          <w:bCs/>
          <w:sz w:val="28"/>
          <w:szCs w:val="28"/>
          <w:lang w:val="en-US"/>
        </w:rPr>
        <w:t>N</w:t>
      </w:r>
      <w:r>
        <w:rPr>
          <w:rFonts w:ascii="Times New Roman" w:hAnsi="Times New Roman"/>
          <w:bCs/>
          <w:sz w:val="28"/>
          <w:szCs w:val="28"/>
        </w:rPr>
        <w:t xml:space="preserve"> 2 к Порядку санкционирования оплаты денежных обязательств получателей средств </w:t>
      </w:r>
      <w:r>
        <w:rPr>
          <w:rFonts w:ascii="Times New Roman" w:hAnsi="Times New Roman"/>
          <w:bCs/>
          <w:sz w:val="28"/>
          <w:szCs w:val="28"/>
        </w:rPr>
        <w:lastRenderedPageBreak/>
        <w:t xml:space="preserve">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приказом Министерства финансов Российской Федерации от 30 октября </w:t>
      </w:r>
      <w:smartTag w:uri="urn:schemas-microsoft-com:office:smarttags" w:element="metricconverter">
        <w:smartTagPr>
          <w:attr w:name="ProductID" w:val="2020 г"/>
        </w:smartTagPr>
        <w:r>
          <w:rPr>
            <w:rFonts w:ascii="Times New Roman" w:hAnsi="Times New Roman"/>
            <w:bCs/>
            <w:sz w:val="28"/>
            <w:szCs w:val="28"/>
          </w:rPr>
          <w:t>2020 г</w:t>
        </w:r>
      </w:smartTag>
      <w:r>
        <w:rPr>
          <w:rFonts w:ascii="Times New Roman" w:hAnsi="Times New Roman"/>
          <w:bCs/>
          <w:sz w:val="28"/>
          <w:szCs w:val="28"/>
        </w:rPr>
        <w:t xml:space="preserve">. </w:t>
      </w:r>
      <w:r>
        <w:rPr>
          <w:rFonts w:ascii="Times New Roman" w:hAnsi="Times New Roman"/>
          <w:bCs/>
          <w:sz w:val="28"/>
          <w:szCs w:val="28"/>
        </w:rPr>
        <w:br/>
        <w:t xml:space="preserve">N 257н, а также обеспечивает доведение указанной информации до главного распорядителя средств </w:t>
      </w:r>
      <w:r>
        <w:rPr>
          <w:rFonts w:ascii="Times New Roman" w:hAnsi="Times New Roman"/>
          <w:sz w:val="28"/>
          <w:szCs w:val="28"/>
        </w:rPr>
        <w:t xml:space="preserve">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в ведении которого находится допустивший нарушение получатель средств </w:t>
      </w:r>
      <w:r>
        <w:rPr>
          <w:rFonts w:ascii="Times New Roman" w:hAnsi="Times New Roman"/>
          <w:sz w:val="28"/>
          <w:szCs w:val="28"/>
        </w:rPr>
        <w:t xml:space="preserve">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не позднее десяти рабочих дней после отражения операций, вызвавших указанные нарушения, на соответствующем лицевом счете.</w:t>
      </w:r>
    </w:p>
    <w:p w:rsidR="00CE185F" w:rsidRDefault="00CE185F" w:rsidP="00CE185F">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12. 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xml:space="preserve"> (администратора источников финансирования дефицита </w:t>
      </w:r>
      <w:r>
        <w:rPr>
          <w:rFonts w:ascii="Times New Roman" w:hAnsi="Times New Roman"/>
          <w:sz w:val="28"/>
          <w:szCs w:val="28"/>
        </w:rPr>
        <w:t xml:space="preserve">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Распоряжение принимается к исполнению.</w:t>
      </w:r>
    </w:p>
    <w:p w:rsidR="00CE185F" w:rsidRDefault="00CE185F" w:rsidP="00CE185F">
      <w:pPr>
        <w:autoSpaceDE w:val="0"/>
        <w:autoSpaceDN w:val="0"/>
        <w:adjustRightInd w:val="0"/>
        <w:spacing w:after="0" w:line="240" w:lineRule="auto"/>
        <w:ind w:firstLine="540"/>
        <w:jc w:val="both"/>
        <w:rPr>
          <w:rFonts w:ascii="Times New Roman" w:hAnsi="Times New Roman"/>
          <w:bCs/>
          <w:sz w:val="28"/>
          <w:szCs w:val="28"/>
        </w:rPr>
      </w:pPr>
      <w:r>
        <w:rPr>
          <w:rFonts w:ascii="Times New Roman" w:hAnsi="Times New Roman"/>
          <w:bCs/>
          <w:sz w:val="28"/>
          <w:szCs w:val="28"/>
        </w:rPr>
        <w:t xml:space="preserve">13. Представление и хранение Распоряжения для санкционирования оплаты денежных обязательств получателей средств </w:t>
      </w:r>
      <w:r>
        <w:rPr>
          <w:rFonts w:ascii="Times New Roman" w:hAnsi="Times New Roman"/>
          <w:sz w:val="28"/>
          <w:szCs w:val="28"/>
        </w:rPr>
        <w:t xml:space="preserve">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w:t>
      </w:r>
      <w:proofErr w:type="gramStart"/>
      <w:r>
        <w:rPr>
          <w:rFonts w:ascii="Times New Roman" w:hAnsi="Times New Roman"/>
          <w:sz w:val="28"/>
          <w:szCs w:val="28"/>
        </w:rPr>
        <w:t>поселения</w:t>
      </w:r>
      <w:r>
        <w:rPr>
          <w:rFonts w:ascii="Times New Roman" w:hAnsi="Times New Roman"/>
          <w:bCs/>
          <w:sz w:val="28"/>
          <w:szCs w:val="28"/>
        </w:rPr>
        <w:t>(</w:t>
      </w:r>
      <w:proofErr w:type="gramEnd"/>
      <w:r>
        <w:rPr>
          <w:rFonts w:ascii="Times New Roman" w:hAnsi="Times New Roman"/>
          <w:bCs/>
          <w:sz w:val="28"/>
          <w:szCs w:val="28"/>
        </w:rPr>
        <w:t xml:space="preserve">администраторов источников финансирования дефицита </w:t>
      </w:r>
      <w:r>
        <w:rPr>
          <w:rFonts w:ascii="Times New Roman" w:hAnsi="Times New Roman"/>
          <w:sz w:val="28"/>
          <w:szCs w:val="28"/>
        </w:rPr>
        <w:t xml:space="preserve">бюджета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r>
        <w:rPr>
          <w:rFonts w:ascii="Times New Roman" w:hAnsi="Times New Roman"/>
          <w:bCs/>
          <w:sz w:val="28"/>
          <w:szCs w:val="28"/>
        </w:rPr>
        <w:t>),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p>
    <w:p w:rsidR="00CE185F" w:rsidRDefault="00CE185F" w:rsidP="00CE185F">
      <w:pPr>
        <w:autoSpaceDE w:val="0"/>
        <w:autoSpaceDN w:val="0"/>
        <w:adjustRightInd w:val="0"/>
        <w:spacing w:after="0" w:line="240" w:lineRule="auto"/>
        <w:ind w:firstLine="540"/>
        <w:jc w:val="both"/>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Pr>
        <w:autoSpaceDE w:val="0"/>
        <w:autoSpaceDN w:val="0"/>
        <w:adjustRightInd w:val="0"/>
        <w:spacing w:after="0" w:line="240" w:lineRule="auto"/>
        <w:jc w:val="center"/>
        <w:outlineLvl w:val="1"/>
        <w:rPr>
          <w:rFonts w:ascii="Times New Roman" w:hAnsi="Times New Roman"/>
          <w:sz w:val="28"/>
          <w:szCs w:val="28"/>
        </w:rPr>
      </w:pPr>
    </w:p>
    <w:p w:rsidR="00CE185F" w:rsidRDefault="00CE185F" w:rsidP="00CE185F"/>
    <w:p w:rsidR="00CE185F" w:rsidRDefault="00CE185F" w:rsidP="00CE185F"/>
    <w:p w:rsidR="006971E7" w:rsidRDefault="006971E7">
      <w:bookmarkStart w:id="4" w:name="_GoBack"/>
      <w:bookmarkEnd w:id="4"/>
    </w:p>
    <w:sectPr w:rsidR="006971E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C60"/>
    <w:rsid w:val="006971E7"/>
    <w:rsid w:val="00B41C60"/>
    <w:rsid w:val="00CE18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0B519E20-BB07-49A5-AB7B-23DC90F17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185F"/>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6985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3319</Words>
  <Characters>18920</Characters>
  <Application>Microsoft Office Word</Application>
  <DocSecurity>0</DocSecurity>
  <Lines>157</Lines>
  <Paragraphs>44</Paragraphs>
  <ScaleCrop>false</ScaleCrop>
  <Company>SPecialiST RePack</Company>
  <LinksUpToDate>false</LinksUpToDate>
  <CharactersWithSpaces>22195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2021-12-29T09:25:00Z</dcterms:created>
  <dcterms:modified xsi:type="dcterms:W3CDTF">2021-12-29T09:26:00Z</dcterms:modified>
</cp:coreProperties>
</file>