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CB6" w:rsidRDefault="00895CB6" w:rsidP="00895CB6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895CB6" w:rsidRDefault="00895CB6" w:rsidP="00895CB6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895CB6" w:rsidRDefault="00895CB6" w:rsidP="00895CB6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895CB6" w:rsidRDefault="00895CB6" w:rsidP="00895CB6">
      <w:pPr>
        <w:pStyle w:val="a3"/>
        <w:jc w:val="center"/>
      </w:pPr>
    </w:p>
    <w:p w:rsidR="00895CB6" w:rsidRDefault="00895CB6" w:rsidP="00895CB6">
      <w:pPr>
        <w:pStyle w:val="a3"/>
      </w:pPr>
      <w:r>
        <w:rPr>
          <w:b/>
          <w:bCs/>
        </w:rPr>
        <w:t>Является официальным печатным</w:t>
      </w:r>
    </w:p>
    <w:p w:rsidR="00895CB6" w:rsidRDefault="00895CB6" w:rsidP="00895CB6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895CB6" w:rsidRDefault="00895CB6" w:rsidP="00895CB6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895CB6" w:rsidRDefault="00895CB6" w:rsidP="00895CB6">
      <w:pPr>
        <w:ind w:firstLine="540"/>
        <w:rPr>
          <w:b/>
          <w:bCs/>
        </w:rPr>
      </w:pPr>
    </w:p>
    <w:p w:rsidR="00895CB6" w:rsidRDefault="00895CB6" w:rsidP="00895CB6">
      <w:pPr>
        <w:rPr>
          <w:b/>
          <w:bCs/>
        </w:rPr>
      </w:pPr>
    </w:p>
    <w:p w:rsidR="00895CB6" w:rsidRDefault="00895CB6" w:rsidP="00895CB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23 января   2023 года.                                                                        №1</w:t>
      </w:r>
    </w:p>
    <w:p w:rsidR="00895CB6" w:rsidRDefault="00895CB6" w:rsidP="00895CB6">
      <w:pPr>
        <w:jc w:val="center"/>
        <w:rPr>
          <w:b/>
          <w:bCs/>
          <w:sz w:val="28"/>
          <w:szCs w:val="18"/>
        </w:rPr>
      </w:pPr>
    </w:p>
    <w:p w:rsidR="00895CB6" w:rsidRDefault="00895CB6" w:rsidP="00895CB6">
      <w:pPr>
        <w:pStyle w:val="a3"/>
        <w:spacing w:after="0"/>
        <w:rPr>
          <w:szCs w:val="28"/>
        </w:rPr>
      </w:pPr>
      <w:r>
        <w:rPr>
          <w:b/>
          <w:szCs w:val="28"/>
        </w:rPr>
        <w:t xml:space="preserve">    </w:t>
      </w:r>
      <w:r>
        <w:rPr>
          <w:szCs w:val="28"/>
        </w:rPr>
        <w:t xml:space="preserve">Решение Совета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                                       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 </w:t>
      </w:r>
      <w:proofErr w:type="gramStart"/>
      <w:r>
        <w:rPr>
          <w:bCs/>
        </w:rPr>
        <w:t>РМ  второго</w:t>
      </w:r>
      <w:proofErr w:type="gramEnd"/>
      <w:r>
        <w:rPr>
          <w:bCs/>
        </w:rPr>
        <w:t xml:space="preserve"> созыва                                                                 второго созыва    №39 от 23.01.2023г.  О</w:t>
      </w:r>
      <w:r>
        <w:rPr>
          <w:szCs w:val="28"/>
        </w:rPr>
        <w:t xml:space="preserve"> предоставлении налоговой льготы по уплате земельного налога и налога на имущество физических лиц членам народной дружины </w:t>
      </w:r>
    </w:p>
    <w:p w:rsidR="00895CB6" w:rsidRDefault="00895CB6" w:rsidP="00895CB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895CB6" w:rsidRDefault="00895CB6" w:rsidP="00895CB6">
      <w:pPr>
        <w:ind w:firstLine="720"/>
        <w:jc w:val="both"/>
        <w:rPr>
          <w:bCs/>
          <w:i/>
          <w:iCs/>
          <w:sz w:val="24"/>
          <w:szCs w:val="28"/>
        </w:rPr>
      </w:pPr>
      <w:r>
        <w:rPr>
          <w:sz w:val="24"/>
          <w:szCs w:val="28"/>
        </w:rPr>
        <w:t xml:space="preserve">В соответствии с пунктом 2 статьи 387 и пунктом 2 статьи 399 Налогового кодекса Российской Федерации,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>
        <w:rPr>
          <w:bCs/>
          <w:sz w:val="24"/>
          <w:szCs w:val="28"/>
        </w:rPr>
        <w:t xml:space="preserve">Уставом </w:t>
      </w:r>
      <w:proofErr w:type="spellStart"/>
      <w:r>
        <w:rPr>
          <w:bCs/>
          <w:sz w:val="24"/>
          <w:szCs w:val="28"/>
        </w:rPr>
        <w:t>Силинского</w:t>
      </w:r>
      <w:proofErr w:type="spellEnd"/>
      <w:r>
        <w:rPr>
          <w:bCs/>
          <w:sz w:val="24"/>
          <w:szCs w:val="28"/>
        </w:rPr>
        <w:t xml:space="preserve"> сельского поселения  </w:t>
      </w:r>
      <w:proofErr w:type="spellStart"/>
      <w:r>
        <w:rPr>
          <w:bCs/>
          <w:sz w:val="24"/>
          <w:szCs w:val="28"/>
        </w:rPr>
        <w:t>Ардатовского</w:t>
      </w:r>
      <w:proofErr w:type="spellEnd"/>
      <w:r>
        <w:rPr>
          <w:bCs/>
          <w:sz w:val="24"/>
          <w:szCs w:val="28"/>
        </w:rPr>
        <w:t xml:space="preserve"> муниципального района Республики Мордовия</w:t>
      </w:r>
      <w:r>
        <w:rPr>
          <w:bCs/>
          <w:i/>
          <w:iCs/>
          <w:sz w:val="24"/>
          <w:szCs w:val="28"/>
        </w:rPr>
        <w:t xml:space="preserve"> </w:t>
      </w:r>
      <w:r>
        <w:rPr>
          <w:bCs/>
          <w:sz w:val="24"/>
          <w:szCs w:val="28"/>
        </w:rPr>
        <w:t xml:space="preserve">Совет депутатов </w:t>
      </w:r>
      <w:proofErr w:type="spellStart"/>
      <w:r>
        <w:rPr>
          <w:bCs/>
          <w:sz w:val="24"/>
          <w:szCs w:val="28"/>
        </w:rPr>
        <w:t>Силинского</w:t>
      </w:r>
      <w:proofErr w:type="spellEnd"/>
      <w:r>
        <w:rPr>
          <w:bCs/>
          <w:sz w:val="24"/>
          <w:szCs w:val="28"/>
        </w:rPr>
        <w:t xml:space="preserve"> сельского поселения </w:t>
      </w:r>
      <w:r>
        <w:rPr>
          <w:sz w:val="24"/>
          <w:szCs w:val="28"/>
        </w:rPr>
        <w:t>решил</w:t>
      </w:r>
      <w:r>
        <w:rPr>
          <w:bCs/>
          <w:iCs/>
          <w:sz w:val="24"/>
          <w:szCs w:val="28"/>
        </w:rPr>
        <w:t>:</w:t>
      </w:r>
    </w:p>
    <w:p w:rsidR="00895CB6" w:rsidRDefault="00895CB6" w:rsidP="00895CB6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 Предоставить дополнительную налоговую льготу по уплате земельного налога и налога на имущество физических лиц в виде уменьшения исчисленных (подлежащих уплате) сумм на 50 % гражданам, являющимся членами народных дружин и осуществляющим охрану общественного порядка в составе народной дружины, действующей на территории </w:t>
      </w:r>
      <w:proofErr w:type="spellStart"/>
      <w:r>
        <w:rPr>
          <w:rFonts w:ascii="Times New Roman" w:hAnsi="Times New Roman" w:cs="Times New Roman"/>
          <w:iCs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iCs/>
          <w:sz w:val="24"/>
          <w:szCs w:val="28"/>
        </w:rPr>
        <w:t xml:space="preserve"> сельского </w:t>
      </w:r>
      <w:proofErr w:type="gramStart"/>
      <w:r>
        <w:rPr>
          <w:rFonts w:ascii="Times New Roman" w:hAnsi="Times New Roman" w:cs="Times New Roman"/>
          <w:iCs/>
          <w:sz w:val="24"/>
          <w:szCs w:val="28"/>
        </w:rPr>
        <w:t xml:space="preserve">поселения  </w:t>
      </w:r>
      <w:proofErr w:type="spellStart"/>
      <w:r>
        <w:rPr>
          <w:rFonts w:ascii="Times New Roman" w:hAnsi="Times New Roman" w:cs="Times New Roman"/>
          <w:iCs/>
          <w:sz w:val="24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 w:cs="Times New Roman"/>
          <w:iCs/>
          <w:sz w:val="24"/>
          <w:szCs w:val="28"/>
        </w:rPr>
        <w:t xml:space="preserve"> муниципального района</w:t>
      </w:r>
    </w:p>
    <w:p w:rsidR="00895CB6" w:rsidRDefault="00895CB6" w:rsidP="00895CB6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Налоговая льгота применяется при одновременном соблюдении следующих условий:</w:t>
      </w:r>
    </w:p>
    <w:p w:rsidR="00895CB6" w:rsidRDefault="00895CB6" w:rsidP="00895CB6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наличие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регистрации по месту жительства на территории </w:t>
      </w:r>
      <w:proofErr w:type="spellStart"/>
      <w:r>
        <w:rPr>
          <w:rFonts w:ascii="Times New Roman" w:hAnsi="Times New Roman" w:cs="Times New Roman"/>
          <w:iCs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iCs/>
          <w:sz w:val="24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895CB6" w:rsidRDefault="00895CB6" w:rsidP="00895CB6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членство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гражданина в составе народной дружины, действующей на территории </w:t>
      </w:r>
      <w:proofErr w:type="spellStart"/>
      <w:r>
        <w:rPr>
          <w:rFonts w:ascii="Times New Roman" w:hAnsi="Times New Roman" w:cs="Times New Roman"/>
          <w:iCs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iCs/>
          <w:sz w:val="24"/>
          <w:szCs w:val="28"/>
        </w:rPr>
        <w:t xml:space="preserve"> сельского поселения;</w:t>
      </w:r>
    </w:p>
    <w:p w:rsidR="00895CB6" w:rsidRDefault="00895CB6" w:rsidP="00895CB6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наличие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объектов налогообложения в соответствии с Налоговым кодексом Российской Федерации по земельному налогу и налогу на имущество физических лиц на территории </w:t>
      </w:r>
      <w:proofErr w:type="spellStart"/>
      <w:r>
        <w:rPr>
          <w:rFonts w:ascii="Times New Roman" w:hAnsi="Times New Roman" w:cs="Times New Roman"/>
          <w:iCs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iCs/>
          <w:sz w:val="24"/>
          <w:szCs w:val="28"/>
        </w:rPr>
        <w:t xml:space="preserve"> сельского поселения.</w:t>
      </w:r>
    </w:p>
    <w:p w:rsidR="00895CB6" w:rsidRDefault="00895CB6" w:rsidP="00895CB6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 Основаниями применения налоговой льготы, указанной в пункте 1 настоящего решения, являются заявления о предоставлении налоговой льготы по земельному налогу и налогу на имущество физических лиц, представленные в налоговый орган в соответствии с законодательством о налогах и сборах.</w:t>
      </w:r>
    </w:p>
    <w:p w:rsidR="00895CB6" w:rsidRDefault="00895CB6" w:rsidP="00895CB6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Документами, предоставляемыми членами народной дружины самостоятельно в </w:t>
      </w:r>
      <w:r>
        <w:rPr>
          <w:rFonts w:ascii="Times New Roman" w:hAnsi="Times New Roman" w:cs="Times New Roman"/>
          <w:sz w:val="24"/>
          <w:szCs w:val="28"/>
        </w:rPr>
        <w:lastRenderedPageBreak/>
        <w:t>налоговый орган, подтверждающими право на налоговую льготу, указанную в пункте 1 настоящего решения, являются:</w:t>
      </w:r>
    </w:p>
    <w:p w:rsidR="00895CB6" w:rsidRDefault="00895CB6" w:rsidP="00895CB6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копия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удостоверения народного дружинника, изготовленная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 в охране общественного порядка на территории Республики Мордовия»;</w:t>
      </w:r>
    </w:p>
    <w:p w:rsidR="00895CB6" w:rsidRDefault="00895CB6" w:rsidP="00895CB6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справка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, подтверждающая членство гражданина в составе народной дружины, зарегистрированной в установленном порядке в региональном реестре народных дружин и общественных объединений правоохранительной направленности, подписанная руководителем районного штаба по координации деятельности народных дружин на территории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поселения.</w:t>
      </w:r>
    </w:p>
    <w:p w:rsidR="00895CB6" w:rsidRDefault="00895CB6" w:rsidP="00895CB6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 Настоящее решение вступает в силу по истечении одного месяца после дня официального опубликования и применяется не ранее 1-го числа очередного налогового периода. </w:t>
      </w:r>
    </w:p>
    <w:p w:rsidR="00895CB6" w:rsidRDefault="00895CB6" w:rsidP="00895CB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895CB6" w:rsidRDefault="00895CB6" w:rsidP="00895CB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поселения                       А.Н.Анисимов.</w:t>
      </w:r>
    </w:p>
    <w:p w:rsidR="00895CB6" w:rsidRDefault="00895CB6" w:rsidP="00895CB6">
      <w:pPr>
        <w:rPr>
          <w:sz w:val="22"/>
        </w:rPr>
      </w:pPr>
    </w:p>
    <w:p w:rsidR="00895CB6" w:rsidRDefault="00895CB6" w:rsidP="00895CB6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895CB6" w:rsidRDefault="00895CB6" w:rsidP="00895CB6">
      <w:pPr>
        <w:pStyle w:val="a3"/>
        <w:jc w:val="center"/>
        <w:rPr>
          <w:bCs/>
        </w:rPr>
      </w:pPr>
      <w:r>
        <w:t>И</w:t>
      </w:r>
      <w:r>
        <w:rPr>
          <w:bCs/>
        </w:rPr>
        <w:t xml:space="preserve">нформационный </w:t>
      </w:r>
      <w:proofErr w:type="gramStart"/>
      <w:r>
        <w:rPr>
          <w:bCs/>
        </w:rPr>
        <w:t xml:space="preserve">бюллетень  </w:t>
      </w:r>
      <w:proofErr w:type="spellStart"/>
      <w:r>
        <w:rPr>
          <w:bCs/>
        </w:rPr>
        <w:t>Силинского</w:t>
      </w:r>
      <w:proofErr w:type="spellEnd"/>
      <w:proofErr w:type="gramEnd"/>
      <w:r>
        <w:rPr>
          <w:bCs/>
        </w:rPr>
        <w:t xml:space="preserve"> сельского поселения </w:t>
      </w:r>
    </w:p>
    <w:p w:rsidR="00895CB6" w:rsidRDefault="00895CB6" w:rsidP="00895CB6">
      <w:pPr>
        <w:pStyle w:val="a3"/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</w:t>
      </w:r>
      <w:proofErr w:type="gramStart"/>
      <w:r>
        <w:rPr>
          <w:bCs/>
        </w:rPr>
        <w:t>района  №</w:t>
      </w:r>
      <w:proofErr w:type="gramEnd"/>
      <w:r>
        <w:rPr>
          <w:bCs/>
        </w:rPr>
        <w:t xml:space="preserve"> 1   от 23.01.2023 года</w:t>
      </w:r>
    </w:p>
    <w:p w:rsidR="00895CB6" w:rsidRDefault="00895CB6" w:rsidP="00895CB6">
      <w:pPr>
        <w:pStyle w:val="a3"/>
        <w:jc w:val="center"/>
      </w:pPr>
      <w:proofErr w:type="gramStart"/>
      <w:r>
        <w:rPr>
          <w:bCs/>
        </w:rPr>
        <w:t>Учредитель :</w:t>
      </w:r>
      <w:proofErr w:type="gramEnd"/>
      <w:r>
        <w:rPr>
          <w:bCs/>
        </w:rPr>
        <w:t xml:space="preserve"> Совет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</w:t>
      </w:r>
    </w:p>
    <w:p w:rsidR="00895CB6" w:rsidRDefault="00895CB6" w:rsidP="00895CB6">
      <w:pPr>
        <w:pStyle w:val="a3"/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895CB6" w:rsidRDefault="00895CB6" w:rsidP="00895CB6">
      <w:pPr>
        <w:pStyle w:val="a3"/>
        <w:ind w:firstLine="902"/>
        <w:rPr>
          <w:bCs/>
        </w:rPr>
      </w:pPr>
      <w:r>
        <w:rPr>
          <w:bCs/>
        </w:rPr>
        <w:t xml:space="preserve">                                                    </w:t>
      </w:r>
      <w:proofErr w:type="gramStart"/>
      <w:r>
        <w:rPr>
          <w:bCs/>
        </w:rPr>
        <w:t>Тираж :</w:t>
      </w:r>
      <w:proofErr w:type="gramEnd"/>
      <w:r>
        <w:rPr>
          <w:bCs/>
        </w:rPr>
        <w:t xml:space="preserve"> 3 экз.</w:t>
      </w:r>
    </w:p>
    <w:p w:rsidR="00895CB6" w:rsidRDefault="00895CB6" w:rsidP="00895CB6"/>
    <w:p w:rsidR="00895CB6" w:rsidRDefault="00895CB6" w:rsidP="00895CB6">
      <w:pPr>
        <w:pStyle w:val="a3"/>
        <w:spacing w:after="0"/>
        <w:rPr>
          <w:sz w:val="20"/>
          <w:szCs w:val="20"/>
        </w:rPr>
      </w:pPr>
      <w:r>
        <w:rPr>
          <w:sz w:val="28"/>
          <w:szCs w:val="28"/>
        </w:rPr>
        <w:t xml:space="preserve">               </w:t>
      </w:r>
    </w:p>
    <w:p w:rsidR="00895CB6" w:rsidRDefault="00895CB6" w:rsidP="00895CB6">
      <w:pPr>
        <w:pStyle w:val="a3"/>
        <w:spacing w:after="0"/>
        <w:jc w:val="center"/>
        <w:rPr>
          <w:sz w:val="20"/>
          <w:szCs w:val="20"/>
        </w:rPr>
      </w:pPr>
    </w:p>
    <w:p w:rsidR="00895CB6" w:rsidRDefault="00895CB6" w:rsidP="00895CB6">
      <w:pPr>
        <w:rPr>
          <w:sz w:val="24"/>
          <w:szCs w:val="24"/>
        </w:rPr>
      </w:pPr>
    </w:p>
    <w:p w:rsidR="00895CB6" w:rsidRDefault="00895CB6" w:rsidP="00895CB6"/>
    <w:p w:rsidR="00895CB6" w:rsidRDefault="00895CB6" w:rsidP="00895CB6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1D3"/>
    <w:rsid w:val="001B0E44"/>
    <w:rsid w:val="00803527"/>
    <w:rsid w:val="00895CB6"/>
    <w:rsid w:val="00C8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2860FE-ACA5-4C96-B430-91EACAE18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CB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95CB6"/>
    <w:pPr>
      <w:overflowPunct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ConsPlusNormal">
    <w:name w:val="ConsPlusNormal"/>
    <w:rsid w:val="00895C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9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3347</Characters>
  <Application>Microsoft Office Word</Application>
  <DocSecurity>0</DocSecurity>
  <Lines>27</Lines>
  <Paragraphs>7</Paragraphs>
  <ScaleCrop>false</ScaleCrop>
  <Company>SPecialiST RePack</Company>
  <LinksUpToDate>false</LinksUpToDate>
  <CharactersWithSpaces>3927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2023-01-30T13:15:00Z</dcterms:created>
  <dcterms:modified xsi:type="dcterms:W3CDTF">2023-01-30T13:15:00Z</dcterms:modified>
</cp:coreProperties>
</file>