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3A1" w:rsidRDefault="007A03A1" w:rsidP="007A03A1">
      <w:pPr>
        <w:pStyle w:val="Textbody"/>
        <w:spacing w:after="0"/>
        <w:ind w:left="-1134" w:hanging="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A03A1" w:rsidRDefault="007A03A1" w:rsidP="007A03A1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7A03A1" w:rsidRDefault="007A03A1" w:rsidP="007A03A1">
      <w:pPr>
        <w:jc w:val="center"/>
        <w:rPr>
          <w:sz w:val="28"/>
          <w:szCs w:val="28"/>
        </w:rPr>
      </w:pPr>
    </w:p>
    <w:p w:rsidR="007A03A1" w:rsidRDefault="007A03A1" w:rsidP="007A03A1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ПОСТАНОВЛЕНИЕ</w:t>
      </w:r>
    </w:p>
    <w:p w:rsidR="007A03A1" w:rsidRDefault="007A03A1" w:rsidP="007A03A1">
      <w:pPr>
        <w:rPr>
          <w:sz w:val="28"/>
          <w:szCs w:val="28"/>
        </w:rPr>
      </w:pPr>
    </w:p>
    <w:p w:rsidR="007A03A1" w:rsidRDefault="007A03A1" w:rsidP="007A03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</w:t>
      </w:r>
    </w:p>
    <w:p w:rsidR="007A03A1" w:rsidRDefault="007A03A1" w:rsidP="007A03A1">
      <w:pPr>
        <w:jc w:val="center"/>
        <w:rPr>
          <w:b/>
          <w:sz w:val="28"/>
          <w:szCs w:val="28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</w:p>
    <w:p w:rsidR="007A03A1" w:rsidRDefault="007A03A1" w:rsidP="007A03A1">
      <w:pPr>
        <w:rPr>
          <w:rFonts w:eastAsia="Lucida Sans Unicode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A03A1" w:rsidRDefault="007A03A1" w:rsidP="007A03A1">
      <w:pPr>
        <w:pStyle w:val="a5"/>
        <w:rPr>
          <w:rFonts w:ascii="Arial" w:hAnsi="Arial" w:cs="Arial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>«</w:t>
      </w:r>
      <w:proofErr w:type="gramStart"/>
      <w:r>
        <w:rPr>
          <w:rFonts w:ascii="Times New Roman" w:hAnsi="Times New Roman"/>
          <w:sz w:val="28"/>
          <w:szCs w:val="28"/>
        </w:rPr>
        <w:t xml:space="preserve">09  </w:t>
      </w:r>
      <w:r>
        <w:rPr>
          <w:rFonts w:ascii="Times New Roman" w:eastAsia="Calibri" w:hAnsi="Times New Roman"/>
          <w:sz w:val="28"/>
          <w:szCs w:val="28"/>
        </w:rPr>
        <w:t>»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апреля  2024г                                                                          №6        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</w:t>
      </w:r>
    </w:p>
    <w:p w:rsidR="007A03A1" w:rsidRDefault="007A03A1" w:rsidP="007A03A1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7A03A1" w:rsidRDefault="007A03A1" w:rsidP="007A03A1">
      <w:pPr>
        <w:pStyle w:val="a5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7A03A1" w:rsidRDefault="007A03A1" w:rsidP="007A03A1">
      <w:pPr>
        <w:pStyle w:val="a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</w:t>
      </w:r>
      <w:proofErr w:type="gramStart"/>
      <w:r>
        <w:rPr>
          <w:rFonts w:ascii="Times New Roman" w:hAnsi="Times New Roman"/>
          <w:sz w:val="24"/>
          <w:szCs w:val="24"/>
        </w:rPr>
        <w:t>В  ПРАВИЛА</w:t>
      </w:r>
      <w:proofErr w:type="gramEnd"/>
      <w:r>
        <w:rPr>
          <w:rFonts w:ascii="Times New Roman" w:hAnsi="Times New Roman"/>
          <w:sz w:val="24"/>
          <w:szCs w:val="24"/>
        </w:rPr>
        <w:t xml:space="preserve"> ВНУТРЕННЕГО ТРУДОВОГО РАСПОРЯДКА  АДМИНИСТРАЦИИ СИЛИНСКОГО СЕЛЬСКОГО ПОСЕЛЕНИЯ АРДАТОВСКОГО МУНИЦИПАЛЬНОГО РАЙОНА РЕСПУБЛИКИ МОРДОВИЯ  </w:t>
      </w:r>
    </w:p>
    <w:p w:rsidR="007A03A1" w:rsidRDefault="007A03A1" w:rsidP="007A03A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7A03A1" w:rsidRDefault="007A03A1" w:rsidP="007A03A1">
      <w:pPr>
        <w:ind w:firstLine="540"/>
        <w:jc w:val="both"/>
        <w:rPr>
          <w:sz w:val="28"/>
        </w:rPr>
      </w:pPr>
      <w:r>
        <w:rPr>
          <w:sz w:val="28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proofErr w:type="spellStart"/>
      <w:r>
        <w:rPr>
          <w:sz w:val="28"/>
        </w:rPr>
        <w:t>Силинского</w:t>
      </w:r>
      <w:proofErr w:type="spellEnd"/>
    </w:p>
    <w:p w:rsidR="007A03A1" w:rsidRDefault="007A03A1" w:rsidP="007A03A1">
      <w:pPr>
        <w:ind w:firstLine="540"/>
        <w:jc w:val="both"/>
        <w:rPr>
          <w:sz w:val="28"/>
        </w:rPr>
      </w:pPr>
      <w:proofErr w:type="gramStart"/>
      <w:r>
        <w:rPr>
          <w:sz w:val="28"/>
        </w:rPr>
        <w:t>сельского</w:t>
      </w:r>
      <w:proofErr w:type="gramEnd"/>
      <w:r>
        <w:rPr>
          <w:sz w:val="28"/>
        </w:rPr>
        <w:t xml:space="preserve">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поселения, постановляет:</w:t>
      </w:r>
    </w:p>
    <w:p w:rsidR="007A03A1" w:rsidRDefault="007A03A1" w:rsidP="007A03A1">
      <w:pPr>
        <w:pStyle w:val="a4"/>
        <w:shd w:val="clear" w:color="auto" w:fill="FFFFFF"/>
        <w:spacing w:before="0" w:beforeAutospacing="0" w:after="0"/>
        <w:ind w:firstLine="709"/>
        <w:rPr>
          <w:color w:val="000000"/>
          <w:sz w:val="28"/>
        </w:rPr>
      </w:pPr>
      <w:r>
        <w:rPr>
          <w:color w:val="000000"/>
          <w:sz w:val="28"/>
        </w:rPr>
        <w:t xml:space="preserve">1.Внести следующие изменения в Постановление </w:t>
      </w:r>
      <w:r>
        <w:rPr>
          <w:sz w:val="28"/>
        </w:rPr>
        <w:t xml:space="preserve">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</w:t>
      </w:r>
      <w:r>
        <w:rPr>
          <w:color w:val="000000"/>
          <w:sz w:val="28"/>
        </w:rPr>
        <w:t xml:space="preserve"> от 27.12.2019 года №16 «Об </w:t>
      </w:r>
      <w:r>
        <w:rPr>
          <w:sz w:val="28"/>
        </w:rPr>
        <w:t xml:space="preserve">утверждении Правил внутреннего трудового распорядка в Администрации </w:t>
      </w:r>
      <w:proofErr w:type="spellStart"/>
      <w:r>
        <w:rPr>
          <w:sz w:val="28"/>
        </w:rPr>
        <w:t>Силинского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Республики Мордовия</w:t>
      </w:r>
      <w:r>
        <w:rPr>
          <w:color w:val="000000"/>
          <w:sz w:val="28"/>
        </w:rPr>
        <w:t>»:</w:t>
      </w:r>
    </w:p>
    <w:p w:rsidR="007A03A1" w:rsidRDefault="007A03A1" w:rsidP="007A03A1">
      <w:pPr>
        <w:shd w:val="clear" w:color="auto" w:fill="FFFFFF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     1.1. Раздел 2 дополнить пунктом 2.32 следующего содержания:</w:t>
      </w:r>
    </w:p>
    <w:p w:rsidR="007A03A1" w:rsidRDefault="007A03A1" w:rsidP="007A03A1">
      <w:pPr>
        <w:shd w:val="clear" w:color="auto" w:fill="FFFFFF"/>
        <w:jc w:val="both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>«2.32. 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>
        <w:rPr>
          <w:color w:val="000000"/>
          <w:sz w:val="28"/>
        </w:rPr>
        <w:t>.</w:t>
      </w:r>
    </w:p>
    <w:p w:rsidR="007A03A1" w:rsidRDefault="007A03A1" w:rsidP="007A03A1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  <w:r>
        <w:rPr>
          <w:color w:val="000000"/>
          <w:sz w:val="28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7A03A1" w:rsidRDefault="007A03A1" w:rsidP="007A03A1">
      <w:pPr>
        <w:shd w:val="clear" w:color="auto" w:fill="FFFFFF"/>
        <w:ind w:firstLine="567"/>
        <w:jc w:val="both"/>
        <w:outlineLvl w:val="1"/>
        <w:rPr>
          <w:color w:val="000000"/>
          <w:sz w:val="28"/>
        </w:rPr>
      </w:pPr>
      <w:r>
        <w:rPr>
          <w:color w:val="111111"/>
          <w:sz w:val="28"/>
          <w:szCs w:val="27"/>
        </w:rPr>
        <w:t>1.2.</w:t>
      </w:r>
      <w:r>
        <w:rPr>
          <w:b/>
          <w:bCs/>
          <w:color w:val="000000"/>
          <w:kern w:val="36"/>
          <w:sz w:val="28"/>
        </w:rPr>
        <w:t xml:space="preserve"> </w:t>
      </w:r>
      <w:r>
        <w:rPr>
          <w:bCs/>
          <w:color w:val="000000"/>
          <w:kern w:val="36"/>
          <w:sz w:val="28"/>
        </w:rPr>
        <w:t>Раздел 3 дополнить пунктом 3.3</w:t>
      </w:r>
      <w:proofErr w:type="gramStart"/>
      <w:r>
        <w:rPr>
          <w:bCs/>
          <w:color w:val="000000"/>
          <w:kern w:val="36"/>
          <w:sz w:val="28"/>
        </w:rPr>
        <w:t>.</w:t>
      </w:r>
      <w:r>
        <w:rPr>
          <w:color w:val="000000"/>
          <w:sz w:val="28"/>
        </w:rPr>
        <w:t xml:space="preserve"> следующего</w:t>
      </w:r>
      <w:proofErr w:type="gramEnd"/>
      <w:r>
        <w:rPr>
          <w:color w:val="000000"/>
          <w:sz w:val="28"/>
        </w:rPr>
        <w:t xml:space="preserve"> содержания:</w:t>
      </w:r>
    </w:p>
    <w:p w:rsidR="007A03A1" w:rsidRDefault="007A03A1" w:rsidP="007A03A1">
      <w:pPr>
        <w:shd w:val="clear" w:color="auto" w:fill="FFFFFF"/>
        <w:ind w:firstLine="567"/>
        <w:jc w:val="both"/>
        <w:outlineLvl w:val="1"/>
        <w:rPr>
          <w:sz w:val="28"/>
        </w:rPr>
      </w:pPr>
      <w:r>
        <w:rPr>
          <w:color w:val="000000"/>
          <w:sz w:val="28"/>
        </w:rPr>
        <w:lastRenderedPageBreak/>
        <w:t>«3.3.</w:t>
      </w:r>
      <w:r>
        <w:rPr>
          <w:bCs/>
          <w:color w:val="000000"/>
          <w:kern w:val="36"/>
          <w:sz w:val="28"/>
        </w:rPr>
        <w:t xml:space="preserve"> </w:t>
      </w:r>
      <w:r>
        <w:rPr>
          <w:sz w:val="28"/>
        </w:rPr>
        <w:t>В случае призыва работника на военную службу по мобилизации или заключения им контракта в соответствии с </w:t>
      </w:r>
      <w:hyperlink r:id="rId4" w:anchor="dst616" w:history="1">
        <w:r>
          <w:rPr>
            <w:rStyle w:val="a3"/>
            <w:color w:val="1A0DAB"/>
            <w:sz w:val="28"/>
          </w:rPr>
          <w:t>пунктом 7 статьи 38</w:t>
        </w:r>
      </w:hyperlink>
      <w:r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Работодатель на основании заявления работника издает приказ о приостановлении действия трудового договора.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5" w:anchor="dst616" w:history="1">
        <w:r>
          <w:rPr>
            <w:rStyle w:val="a3"/>
            <w:color w:val="1A0DAB"/>
            <w:sz w:val="28"/>
          </w:rPr>
          <w:t>пунктом 7 статьи 38</w:t>
        </w:r>
      </w:hyperlink>
      <w:r>
        <w:rPr>
          <w:sz w:val="2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На период приостановления действия трудового договора в отношении работника сохраняются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Действие трудового договора возобновляется в день выхода работника на работу. Работник обязан предупредить работодателя о своем выходе на работу не позднее чем за три рабочих дня. При отсутствии оснований для прекращения срочного трудового договора, предусмотренных </w:t>
      </w:r>
      <w:hyperlink r:id="rId6" w:anchor="dst3077" w:history="1">
        <w:r>
          <w:rPr>
            <w:rStyle w:val="a3"/>
            <w:color w:val="1A0DAB"/>
            <w:sz w:val="28"/>
          </w:rPr>
          <w:t>частью одиннадцатой</w:t>
        </w:r>
      </w:hyperlink>
      <w:r>
        <w:rPr>
          <w:sz w:val="2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>
          <w:rPr>
            <w:rStyle w:val="a3"/>
            <w:color w:val="1A0DAB"/>
            <w:sz w:val="28"/>
          </w:rPr>
          <w:t>частью первой</w:t>
        </w:r>
      </w:hyperlink>
      <w:r>
        <w:rPr>
          <w:sz w:val="28"/>
        </w:rPr>
        <w:t> и </w:t>
      </w:r>
      <w:hyperlink r:id="rId8" w:anchor="dst385" w:history="1">
        <w:r>
          <w:rPr>
            <w:rStyle w:val="a3"/>
            <w:color w:val="1A0DAB"/>
            <w:sz w:val="28"/>
          </w:rPr>
          <w:t>абзацами третьим</w:t>
        </w:r>
      </w:hyperlink>
      <w:r>
        <w:rPr>
          <w:sz w:val="28"/>
        </w:rPr>
        <w:t>, </w:t>
      </w:r>
      <w:hyperlink r:id="rId9" w:anchor="dst387" w:history="1">
        <w:r>
          <w:rPr>
            <w:rStyle w:val="a3"/>
            <w:color w:val="1A0DAB"/>
            <w:sz w:val="28"/>
          </w:rPr>
          <w:t>пятым</w:t>
        </w:r>
      </w:hyperlink>
      <w:r>
        <w:rPr>
          <w:sz w:val="28"/>
        </w:rPr>
        <w:t>, </w:t>
      </w:r>
      <w:hyperlink r:id="rId10" w:anchor="dst1898" w:history="1">
        <w:r>
          <w:rPr>
            <w:rStyle w:val="a3"/>
            <w:color w:val="1A0DAB"/>
            <w:sz w:val="28"/>
          </w:rPr>
          <w:t>девятым</w:t>
        </w:r>
      </w:hyperlink>
      <w:r>
        <w:rPr>
          <w:sz w:val="28"/>
        </w:rPr>
        <w:t> - </w:t>
      </w:r>
      <w:hyperlink r:id="rId11" w:anchor="dst392" w:history="1">
        <w:r>
          <w:rPr>
            <w:rStyle w:val="a3"/>
            <w:color w:val="1A0DAB"/>
            <w:sz w:val="28"/>
          </w:rPr>
          <w:t>одиннадцатым части второй статьи 59</w:t>
        </w:r>
      </w:hyperlink>
      <w:r>
        <w:rPr>
          <w:sz w:val="28"/>
        </w:rPr>
        <w:t> Трудового кодекса РФ.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>В случае,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>
          <w:rPr>
            <w:rStyle w:val="a3"/>
            <w:color w:val="1A0DAB"/>
            <w:sz w:val="28"/>
          </w:rPr>
          <w:t>пунктом 7 статьи 38</w:t>
        </w:r>
      </w:hyperlink>
      <w:r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>
          <w:rPr>
            <w:rStyle w:val="a3"/>
            <w:color w:val="1A0DAB"/>
            <w:sz w:val="28"/>
          </w:rPr>
          <w:t>пунктом 13.1 части первой статьи 81</w:t>
        </w:r>
      </w:hyperlink>
      <w:r>
        <w:rPr>
          <w:sz w:val="28"/>
        </w:rPr>
        <w:t> Трудового кодекса РФ. 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>
          <w:rPr>
            <w:rStyle w:val="a3"/>
            <w:color w:val="1A0DAB"/>
            <w:sz w:val="28"/>
          </w:rPr>
          <w:t>пунктом 7 статьи 38</w:t>
        </w:r>
      </w:hyperlink>
      <w:r>
        <w:rPr>
          <w:sz w:val="2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7A03A1" w:rsidRDefault="007A03A1" w:rsidP="007A03A1">
      <w:pPr>
        <w:ind w:firstLine="567"/>
        <w:jc w:val="both"/>
        <w:rPr>
          <w:sz w:val="28"/>
        </w:rPr>
      </w:pPr>
      <w:r>
        <w:rPr>
          <w:sz w:val="28"/>
        </w:rPr>
        <w:t xml:space="preserve">Лицо, с которым в период приостановления действия трудового договора </w:t>
      </w:r>
      <w:r>
        <w:rPr>
          <w:sz w:val="28"/>
        </w:rPr>
        <w:lastRenderedPageBreak/>
        <w:t>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>
          <w:rPr>
            <w:rStyle w:val="a3"/>
            <w:color w:val="1A0DAB"/>
            <w:sz w:val="28"/>
          </w:rPr>
          <w:t>пунктом 7 статьи 38</w:t>
        </w:r>
      </w:hyperlink>
      <w:r>
        <w:rPr>
          <w:sz w:val="28"/>
        </w:rPr>
        <w:t> Федерального закона от 28 марта 1998 года N 53-ФЗ "О воинской обязанности и военной службе", 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здоровья.».</w:t>
      </w:r>
    </w:p>
    <w:p w:rsidR="007A03A1" w:rsidRDefault="007A03A1" w:rsidP="007A03A1">
      <w:pPr>
        <w:ind w:firstLine="567"/>
        <w:jc w:val="both"/>
        <w:rPr>
          <w:color w:val="000000"/>
          <w:sz w:val="28"/>
        </w:rPr>
      </w:pPr>
      <w:r>
        <w:rPr>
          <w:color w:val="111111"/>
          <w:sz w:val="28"/>
        </w:rPr>
        <w:t>1.3.  Раздел 7 дополнить пунктом 7.11</w:t>
      </w:r>
      <w:proofErr w:type="gramStart"/>
      <w:r>
        <w:rPr>
          <w:color w:val="111111"/>
          <w:sz w:val="28"/>
        </w:rPr>
        <w:t>.</w:t>
      </w:r>
      <w:r>
        <w:rPr>
          <w:color w:val="000000"/>
          <w:sz w:val="28"/>
        </w:rPr>
        <w:t xml:space="preserve"> следующего</w:t>
      </w:r>
      <w:proofErr w:type="gramEnd"/>
      <w:r>
        <w:rPr>
          <w:color w:val="000000"/>
          <w:sz w:val="28"/>
        </w:rPr>
        <w:t xml:space="preserve"> содержания:</w:t>
      </w:r>
    </w:p>
    <w:p w:rsidR="007A03A1" w:rsidRDefault="007A03A1" w:rsidP="007A03A1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получение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Федерации.».</w:t>
      </w:r>
    </w:p>
    <w:p w:rsidR="007A03A1" w:rsidRDefault="007A03A1" w:rsidP="007A03A1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    2.Настоящее постановление вступает в силу после официального опубликования.</w:t>
      </w:r>
    </w:p>
    <w:p w:rsidR="007A03A1" w:rsidRDefault="007A03A1" w:rsidP="007A03A1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8"/>
        </w:rPr>
      </w:pPr>
    </w:p>
    <w:p w:rsidR="007A03A1" w:rsidRDefault="007A03A1" w:rsidP="007A03A1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8"/>
        </w:rPr>
      </w:pPr>
      <w:r>
        <w:rPr>
          <w:color w:val="000000"/>
          <w:sz w:val="28"/>
        </w:rPr>
        <w:t xml:space="preserve">Глава </w:t>
      </w:r>
      <w:proofErr w:type="spellStart"/>
      <w:r>
        <w:rPr>
          <w:color w:val="000000"/>
          <w:sz w:val="28"/>
        </w:rPr>
        <w:t>Силинского</w:t>
      </w:r>
      <w:proofErr w:type="spellEnd"/>
    </w:p>
    <w:p w:rsidR="007A03A1" w:rsidRDefault="007A03A1" w:rsidP="007A03A1">
      <w:pPr>
        <w:pStyle w:val="a4"/>
        <w:shd w:val="clear" w:color="auto" w:fill="FFFFFF"/>
        <w:spacing w:before="0" w:beforeAutospacing="0" w:after="0"/>
        <w:textAlignment w:val="baseline"/>
        <w:rPr>
          <w:color w:val="000000"/>
          <w:sz w:val="28"/>
        </w:rPr>
      </w:pPr>
      <w:proofErr w:type="gramStart"/>
      <w:r>
        <w:rPr>
          <w:color w:val="000000"/>
          <w:sz w:val="28"/>
        </w:rPr>
        <w:t>сельского</w:t>
      </w:r>
      <w:proofErr w:type="gramEnd"/>
      <w:r>
        <w:rPr>
          <w:color w:val="000000"/>
          <w:sz w:val="28"/>
        </w:rPr>
        <w:t xml:space="preserve"> поселения                        А.Н.Анисимов</w:t>
      </w:r>
    </w:p>
    <w:p w:rsidR="007A03A1" w:rsidRDefault="007A03A1" w:rsidP="007A03A1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</w:rPr>
      </w:pPr>
    </w:p>
    <w:p w:rsidR="007A03A1" w:rsidRDefault="007A03A1" w:rsidP="007A03A1">
      <w:pPr>
        <w:pStyle w:val="a4"/>
        <w:shd w:val="clear" w:color="auto" w:fill="FFFFFF"/>
        <w:spacing w:before="0" w:beforeAutospacing="0" w:after="0"/>
        <w:ind w:firstLine="709"/>
        <w:jc w:val="both"/>
        <w:rPr>
          <w:color w:val="000000"/>
          <w:sz w:val="28"/>
        </w:rPr>
      </w:pPr>
    </w:p>
    <w:p w:rsidR="007A03A1" w:rsidRDefault="007A03A1" w:rsidP="007A03A1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7A03A1" w:rsidRDefault="007A03A1" w:rsidP="007A03A1">
      <w:pPr>
        <w:jc w:val="center"/>
      </w:pPr>
    </w:p>
    <w:p w:rsidR="007A03A1" w:rsidRDefault="007A03A1" w:rsidP="007A03A1">
      <w:pPr>
        <w:spacing w:after="120"/>
        <w:jc w:val="center"/>
        <w:rPr>
          <w:b/>
          <w:color w:val="000000"/>
          <w:sz w:val="28"/>
          <w:szCs w:val="28"/>
        </w:rPr>
      </w:pPr>
    </w:p>
    <w:p w:rsidR="007A03A1" w:rsidRDefault="007A03A1" w:rsidP="007A03A1">
      <w:pPr>
        <w:spacing w:after="120"/>
        <w:jc w:val="center"/>
        <w:rPr>
          <w:b/>
          <w:color w:val="000000"/>
          <w:sz w:val="28"/>
          <w:szCs w:val="28"/>
        </w:rPr>
      </w:pPr>
    </w:p>
    <w:p w:rsidR="007A03A1" w:rsidRDefault="007A03A1" w:rsidP="007A03A1">
      <w:pPr>
        <w:spacing w:after="120"/>
        <w:jc w:val="center"/>
        <w:rPr>
          <w:b/>
          <w:color w:val="000000"/>
          <w:sz w:val="28"/>
          <w:szCs w:val="28"/>
        </w:rPr>
      </w:pPr>
    </w:p>
    <w:p w:rsidR="007A03A1" w:rsidRDefault="007A03A1" w:rsidP="007A03A1">
      <w:pPr>
        <w:spacing w:after="120"/>
        <w:jc w:val="center"/>
        <w:rPr>
          <w:b/>
          <w:color w:val="000000"/>
          <w:sz w:val="28"/>
          <w:szCs w:val="28"/>
        </w:rPr>
      </w:pPr>
    </w:p>
    <w:p w:rsidR="007A03A1" w:rsidRDefault="007A03A1" w:rsidP="007A03A1"/>
    <w:p w:rsidR="001B0E44" w:rsidRDefault="001B0E44">
      <w:bookmarkStart w:id="4" w:name="_GoBack"/>
      <w:bookmarkEnd w:id="4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E23"/>
    <w:rsid w:val="001B0E44"/>
    <w:rsid w:val="00684E23"/>
    <w:rsid w:val="007A03A1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C8547-8324-4D3E-A9C5-EBBBB863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3A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03A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A03A1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1"/>
    <w:qFormat/>
    <w:rsid w:val="007A03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Textbody">
    <w:name w:val="Text body"/>
    <w:basedOn w:val="a"/>
    <w:uiPriority w:val="99"/>
    <w:semiHidden/>
    <w:rsid w:val="007A03A1"/>
    <w:pPr>
      <w:autoSpaceDN w:val="0"/>
      <w:spacing w:after="120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0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9771/d1ad6aa0440c0ab492a90e984835976896a1ca21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hyperlink" Target="https://www.consultant.ru/document/cons_doc_LAW_464198/63d103882fc8db710a1e00e243adca21f3987487/" TargetMode="Externa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1821</Words>
  <Characters>10382</Characters>
  <Application>Microsoft Office Word</Application>
  <DocSecurity>0</DocSecurity>
  <Lines>86</Lines>
  <Paragraphs>24</Paragraphs>
  <ScaleCrop>false</ScaleCrop>
  <Company>SPecialiST RePack</Company>
  <LinksUpToDate>false</LinksUpToDate>
  <CharactersWithSpaces>12179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2024-04-27T06:48:00Z</dcterms:created>
  <dcterms:modified xsi:type="dcterms:W3CDTF">2024-04-27T06:48:00Z</dcterms:modified>
</cp:coreProperties>
</file>