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C7D" w:rsidRDefault="00A44C7D" w:rsidP="00A44C7D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</w:p>
    <w:p w:rsidR="00A44C7D" w:rsidRDefault="00A44C7D" w:rsidP="00A44C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</w:t>
      </w:r>
    </w:p>
    <w:p w:rsidR="00A44C7D" w:rsidRDefault="00A44C7D" w:rsidP="00A44C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A44C7D" w:rsidRDefault="00A44C7D" w:rsidP="00A44C7D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созыва</w:t>
      </w:r>
    </w:p>
    <w:p w:rsidR="00A44C7D" w:rsidRDefault="00A44C7D" w:rsidP="00A44C7D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с.Силино</w:t>
      </w:r>
    </w:p>
    <w:p w:rsidR="00A44C7D" w:rsidRDefault="00A44C7D" w:rsidP="00A44C7D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</w:p>
    <w:p w:rsidR="00A44C7D" w:rsidRDefault="00A44C7D" w:rsidP="00A44C7D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РЕШЕНИЕ</w:t>
      </w:r>
    </w:p>
    <w:p w:rsidR="00A44C7D" w:rsidRDefault="00A44C7D" w:rsidP="00A44C7D">
      <w:pPr>
        <w:jc w:val="both"/>
        <w:rPr>
          <w:sz w:val="28"/>
          <w:szCs w:val="28"/>
        </w:rPr>
      </w:pPr>
    </w:p>
    <w:p w:rsidR="00A44C7D" w:rsidRDefault="00A44C7D" w:rsidP="00A44C7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  27</w:t>
      </w:r>
      <w:proofErr w:type="gramEnd"/>
      <w:r>
        <w:rPr>
          <w:sz w:val="28"/>
          <w:szCs w:val="28"/>
        </w:rPr>
        <w:t xml:space="preserve"> июня    2024 года                                                                  № 59                                                                                                                       </w:t>
      </w:r>
    </w:p>
    <w:p w:rsidR="00A44C7D" w:rsidRDefault="00A44C7D" w:rsidP="00A44C7D">
      <w:pPr>
        <w:jc w:val="both"/>
        <w:rPr>
          <w:sz w:val="28"/>
          <w:szCs w:val="28"/>
        </w:rPr>
      </w:pPr>
    </w:p>
    <w:p w:rsidR="00A44C7D" w:rsidRDefault="00A44C7D" w:rsidP="00A44C7D">
      <w:pPr>
        <w:jc w:val="both"/>
        <w:rPr>
          <w:sz w:val="28"/>
          <w:szCs w:val="28"/>
        </w:rPr>
      </w:pPr>
    </w:p>
    <w:p w:rsidR="00A44C7D" w:rsidRDefault="00A44C7D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 xml:space="preserve">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proofErr w:type="gramEnd"/>
      <w:r>
        <w:rPr>
          <w:sz w:val="28"/>
          <w:szCs w:val="28"/>
        </w:rPr>
        <w:t xml:space="preserve"> муниципального района Республики Мордовия « Об  установлении налога на имущество физических  лиц» №45 от 25.11.2014г.</w:t>
      </w:r>
    </w:p>
    <w:p w:rsidR="00A44C7D" w:rsidRDefault="00A44C7D" w:rsidP="00A44C7D">
      <w:pPr>
        <w:jc w:val="both"/>
        <w:rPr>
          <w:sz w:val="28"/>
          <w:szCs w:val="28"/>
        </w:rPr>
      </w:pPr>
    </w:p>
    <w:p w:rsidR="00A44C7D" w:rsidRDefault="00A44C7D" w:rsidP="00A44C7D">
      <w:pPr>
        <w:jc w:val="both"/>
        <w:rPr>
          <w:sz w:val="28"/>
          <w:szCs w:val="28"/>
        </w:rPr>
      </w:pPr>
    </w:p>
    <w:p w:rsidR="00A44C7D" w:rsidRDefault="00A44C7D" w:rsidP="00A44C7D">
      <w:pPr>
        <w:jc w:val="both"/>
        <w:rPr>
          <w:sz w:val="28"/>
          <w:szCs w:val="28"/>
        </w:rPr>
      </w:pPr>
    </w:p>
    <w:p w:rsidR="00A44C7D" w:rsidRDefault="00A44C7D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  соответствии</w:t>
      </w:r>
      <w:proofErr w:type="gramEnd"/>
      <w:r>
        <w:rPr>
          <w:sz w:val="28"/>
          <w:szCs w:val="28"/>
        </w:rPr>
        <w:t xml:space="preserve"> с главой 32 Налогового кодекса Российской Федерации  Совет депутатов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решил: </w:t>
      </w:r>
    </w:p>
    <w:p w:rsidR="00A44C7D" w:rsidRDefault="00A44C7D" w:rsidP="00A44C7D">
      <w:pPr>
        <w:jc w:val="both"/>
        <w:rPr>
          <w:sz w:val="28"/>
          <w:szCs w:val="28"/>
        </w:rPr>
      </w:pPr>
    </w:p>
    <w:p w:rsidR="00A44C7D" w:rsidRDefault="00A44C7D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 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от 25.11.2014г. №45 </w:t>
      </w:r>
      <w:proofErr w:type="gramStart"/>
      <w:r>
        <w:rPr>
          <w:sz w:val="28"/>
          <w:szCs w:val="28"/>
        </w:rPr>
        <w:t>« Об</w:t>
      </w:r>
      <w:proofErr w:type="gramEnd"/>
      <w:r>
        <w:rPr>
          <w:sz w:val="28"/>
          <w:szCs w:val="28"/>
        </w:rPr>
        <w:t xml:space="preserve">  установлении налога на имущество физических лиц »  изменения, дополнив  пунктом 3 следующего  содержания:</w:t>
      </w:r>
    </w:p>
    <w:p w:rsidR="00A44C7D" w:rsidRDefault="00A44C7D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«3, Физические лица  - в отношении объектов   недвижимого имущества, подлежащих налогообложению исходя из кадастровой стоимости и указанных в подпункте 4 пункта 2 настоящего Решения, включенных в перечень 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 </w:t>
      </w:r>
      <w:proofErr w:type="spellStart"/>
      <w:r>
        <w:rPr>
          <w:sz w:val="28"/>
          <w:szCs w:val="28"/>
        </w:rPr>
        <w:t>машино</w:t>
      </w:r>
      <w:proofErr w:type="spellEnd"/>
      <w:r>
        <w:rPr>
          <w:sz w:val="28"/>
          <w:szCs w:val="28"/>
        </w:rPr>
        <w:t xml:space="preserve"> - мест, расположенных   в таких объектах налогообложения) ,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A44C7D" w:rsidRDefault="00A44C7D" w:rsidP="00A44C7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Налоговая  льгота</w:t>
      </w:r>
      <w:proofErr w:type="gramEnd"/>
      <w:r>
        <w:rPr>
          <w:sz w:val="28"/>
          <w:szCs w:val="28"/>
        </w:rPr>
        <w:t>, предусмотренная в части третьей настоящего пункта, предоставляется при соблюдении условия:</w:t>
      </w:r>
    </w:p>
    <w:p w:rsidR="00A44C7D" w:rsidRDefault="00A44C7D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 налоговый период 2024 года – сумма налога на имущество физических лиц, исчисленная исходя из кадастровой стоимости объекта недвижимого имущества (без  учета положений пунктов 4,5 и 6  статьи 408 Налогового кодекса Российской Федерации), внесенной в Единый  государственный реестр недвижимости и подлежащей применению с 1 января  года налогового периода, превышает на 40 процентов( включительно) и более сумму налога, </w:t>
      </w:r>
      <w:r>
        <w:rPr>
          <w:sz w:val="28"/>
          <w:szCs w:val="28"/>
        </w:rPr>
        <w:lastRenderedPageBreak/>
        <w:t>исчисленную исходя из кадастровой стоимости объекта недвижимого имущества( без учета положений пунктов 4, 5и 6 статьи 408  Налогового кодекса Российской Федерации) внесенной в Единый государственный  реестр недвижимости и подлежащей применению с 1 января 2023 года;</w:t>
      </w:r>
    </w:p>
    <w:p w:rsidR="00A44C7D" w:rsidRDefault="00A44C7D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 налоговый период 2025 года- сумма налога на имущество физических , исчисленная исходя  из кадастровой стоимости  объекта недвижимого имущества( без учета положений пунктов 4,5,6 и статьи 408Налогового кодекса Российской Федерации), внесенной в Единый государственный реестр недвижимости и подлежащей применению с 1 января    года налогового периода, в случае превышения величины </w:t>
      </w:r>
      <w:proofErr w:type="spellStart"/>
      <w:r>
        <w:rPr>
          <w:sz w:val="28"/>
          <w:szCs w:val="28"/>
        </w:rPr>
        <w:t>када</w:t>
      </w:r>
      <w:proofErr w:type="spellEnd"/>
      <w:r>
        <w:rPr>
          <w:sz w:val="28"/>
          <w:szCs w:val="28"/>
        </w:rPr>
        <w:t xml:space="preserve"> 70 процентов         (включительно)  и более сумму налога, исчисленную исходя из кадастровой стоимости объекта недвижимого имущества (без учета положений пунктов 4,5, и 6 статьи 408 Налогового кодекса Российской Федерации, внесенной в Единый государственный реестр недвижимости и подлежащей применению с  1 января 2023 года;</w:t>
      </w:r>
    </w:p>
    <w:p w:rsidR="00A44C7D" w:rsidRDefault="00A44C7D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 налоговый период  2026 года - сумма налога на имущество физических лиц, исчисленная исходя из кадастровой стоимости объекта недвижимого имущества(без учета положений пунктов 4,5 и 6 статьи 408  Налогового Кодекса Российской Федерации), внесенной в Единый  государственный реестр  недвижимости и подлежащий применению с   1 января   года налогового периода, превышает на 100 процентов (включительно) и более сумму налога, исчисленную исходя из кадастровой стоимости объекта недвижимого имущества( без учета положений пунктов 4, 5 и 6 статьи 408 Налогового кодекса Российской Федерации) внесенной в Единый государственный реестр недвижимости и подлежащей применению  с января 2023 года.</w:t>
      </w:r>
    </w:p>
    <w:p w:rsidR="00A44C7D" w:rsidRDefault="00A44C7D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>Налоговая льгота предоставляется в виде уменьшения суммы налога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</w:t>
      </w:r>
    </w:p>
    <w:p w:rsidR="00A44C7D" w:rsidRDefault="00A44C7D" w:rsidP="00A44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  налоговый</w:t>
      </w:r>
      <w:proofErr w:type="gramEnd"/>
      <w:r>
        <w:rPr>
          <w:sz w:val="28"/>
          <w:szCs w:val="28"/>
        </w:rPr>
        <w:t xml:space="preserve"> период 2024 года:</w:t>
      </w:r>
    </w:p>
    <w:p w:rsidR="00A44C7D" w:rsidRDefault="00A44C7D" w:rsidP="00A44C7D">
      <w:pPr>
        <w:pBdr>
          <w:bottom w:val="single" w:sz="12" w:space="0" w:color="auto"/>
        </w:pBdr>
        <w:jc w:val="both"/>
      </w:pPr>
      <w:r>
        <w:t xml:space="preserve">НЛ= (Н2024-Н2023х1,4) Х </w:t>
      </w:r>
      <w:r>
        <w:rPr>
          <w:lang w:val="en-US"/>
        </w:rPr>
        <w:t>d</w:t>
      </w:r>
      <w:r>
        <w:t xml:space="preserve"> Х </w:t>
      </w:r>
      <w:r>
        <w:rPr>
          <w:lang w:val="en-US"/>
        </w:rPr>
        <w:t>n</w:t>
      </w:r>
      <w:r>
        <w:t>,</w:t>
      </w:r>
    </w:p>
    <w:p w:rsidR="00A44C7D" w:rsidRDefault="00A44C7D" w:rsidP="00A44C7D">
      <w:pPr>
        <w:pBdr>
          <w:bottom w:val="single" w:sz="12" w:space="0" w:color="auto"/>
        </w:pBdr>
        <w:jc w:val="both"/>
      </w:pPr>
      <w:r>
        <w:t xml:space="preserve">          _______________           </w:t>
      </w:r>
    </w:p>
    <w:p w:rsidR="00A44C7D" w:rsidRDefault="00A44C7D" w:rsidP="00A44C7D">
      <w:pPr>
        <w:pBdr>
          <w:bottom w:val="single" w:sz="12" w:space="0" w:color="auto"/>
        </w:pBdr>
        <w:jc w:val="both"/>
      </w:pPr>
      <w:r>
        <w:t xml:space="preserve">                         12</w:t>
      </w:r>
    </w:p>
    <w:p w:rsidR="00A44C7D" w:rsidRDefault="00A44C7D" w:rsidP="00A44C7D">
      <w:pPr>
        <w:pBdr>
          <w:bottom w:val="single" w:sz="12" w:space="0" w:color="auto"/>
        </w:pBdr>
        <w:jc w:val="both"/>
      </w:pPr>
      <w:r>
        <w:t xml:space="preserve"> За </w:t>
      </w:r>
      <w:proofErr w:type="gramStart"/>
      <w:r>
        <w:t>налоговый  период</w:t>
      </w:r>
      <w:proofErr w:type="gramEnd"/>
      <w:r>
        <w:t xml:space="preserve"> 2025 года: </w:t>
      </w:r>
    </w:p>
    <w:p w:rsidR="00A44C7D" w:rsidRDefault="00A44C7D" w:rsidP="00A44C7D">
      <w:pPr>
        <w:pBdr>
          <w:bottom w:val="single" w:sz="12" w:space="0" w:color="auto"/>
        </w:pBdr>
        <w:jc w:val="both"/>
      </w:pPr>
      <w:r>
        <w:t>НЛ= (Н2025- Н2023Х1,7)</w:t>
      </w:r>
    </w:p>
    <w:p w:rsidR="00A44C7D" w:rsidRDefault="00A44C7D" w:rsidP="00A44C7D">
      <w:pPr>
        <w:pBdr>
          <w:bottom w:val="single" w:sz="12" w:space="0" w:color="auto"/>
        </w:pBdr>
        <w:jc w:val="both"/>
      </w:pPr>
      <w:r>
        <w:t xml:space="preserve">__________________       </w:t>
      </w:r>
      <w:proofErr w:type="gramStart"/>
      <w:r>
        <w:t>х  d</w:t>
      </w:r>
      <w:proofErr w:type="gramEnd"/>
      <w:r>
        <w:t xml:space="preserve">  х  n,  </w:t>
      </w:r>
    </w:p>
    <w:p w:rsidR="00A44C7D" w:rsidRDefault="00A44C7D" w:rsidP="00A44C7D">
      <w:pPr>
        <w:pBdr>
          <w:bottom w:val="single" w:sz="12" w:space="0" w:color="auto"/>
        </w:pBdr>
        <w:jc w:val="both"/>
      </w:pPr>
      <w:r>
        <w:t xml:space="preserve">                 12</w:t>
      </w:r>
    </w:p>
    <w:p w:rsidR="00A44C7D" w:rsidRDefault="00A44C7D" w:rsidP="00A44C7D">
      <w:pPr>
        <w:jc w:val="both"/>
      </w:pPr>
    </w:p>
    <w:p w:rsidR="00A44C7D" w:rsidRDefault="00A44C7D" w:rsidP="00A44C7D">
      <w:pPr>
        <w:jc w:val="both"/>
      </w:pPr>
      <w:proofErr w:type="gramStart"/>
      <w:r>
        <w:t>За  налоговый</w:t>
      </w:r>
      <w:proofErr w:type="gramEnd"/>
      <w:r>
        <w:t xml:space="preserve"> период 2026 года:</w:t>
      </w:r>
    </w:p>
    <w:p w:rsidR="00A44C7D" w:rsidRDefault="00A44C7D" w:rsidP="00A44C7D">
      <w:pPr>
        <w:pBdr>
          <w:bottom w:val="single" w:sz="12" w:space="0" w:color="auto"/>
        </w:pBdr>
        <w:jc w:val="both"/>
      </w:pPr>
      <w:r>
        <w:t xml:space="preserve">НЛ= (Н2026-Н2023х2) Х </w:t>
      </w:r>
      <w:r>
        <w:rPr>
          <w:lang w:val="en-US"/>
        </w:rPr>
        <w:t>d</w:t>
      </w:r>
      <w:r>
        <w:t xml:space="preserve"> Х </w:t>
      </w:r>
      <w:r>
        <w:rPr>
          <w:lang w:val="en-US"/>
        </w:rPr>
        <w:t>n</w:t>
      </w:r>
      <w:r>
        <w:t>,</w:t>
      </w:r>
    </w:p>
    <w:p w:rsidR="00A44C7D" w:rsidRDefault="00A44C7D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t xml:space="preserve">          _______________</w:t>
      </w:r>
      <w:r>
        <w:rPr>
          <w:sz w:val="28"/>
          <w:szCs w:val="28"/>
        </w:rPr>
        <w:t xml:space="preserve">                         где:      </w:t>
      </w:r>
    </w:p>
    <w:p w:rsidR="00A44C7D" w:rsidRDefault="00A44C7D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12</w:t>
      </w:r>
    </w:p>
    <w:p w:rsidR="00A44C7D" w:rsidRDefault="00A44C7D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НЛ- размер налоговой льготы, на которую уменьшается сумма налога на имущество физических лиц, исчисленная за 2024</w:t>
      </w:r>
    </w:p>
    <w:p w:rsidR="00A44C7D" w:rsidRDefault="00A44C7D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2026 годы соответственно;</w:t>
      </w:r>
    </w:p>
    <w:p w:rsidR="00A44C7D" w:rsidRDefault="00A44C7D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 2023- сумма налога на имущество физических лиц, рассчитанная за налоговый период 2023 </w:t>
      </w:r>
      <w:proofErr w:type="gramStart"/>
      <w:r>
        <w:rPr>
          <w:sz w:val="28"/>
          <w:szCs w:val="28"/>
        </w:rPr>
        <w:t>года(</w:t>
      </w:r>
      <w:proofErr w:type="gramEnd"/>
      <w:r>
        <w:rPr>
          <w:sz w:val="28"/>
          <w:szCs w:val="28"/>
        </w:rPr>
        <w:t>без учета положений пунктов 4,5, и 6 статьи 408 Налогового кодекса Российской Федерации)в отношении объекта 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</w:p>
    <w:p w:rsidR="00A44C7D" w:rsidRDefault="00A44C7D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 2024 – сумма налога на имущество физических </w:t>
      </w:r>
      <w:proofErr w:type="gramStart"/>
      <w:r>
        <w:rPr>
          <w:sz w:val="28"/>
          <w:szCs w:val="28"/>
        </w:rPr>
        <w:t>лиц ,</w:t>
      </w:r>
      <w:proofErr w:type="gramEnd"/>
      <w:r>
        <w:rPr>
          <w:sz w:val="28"/>
          <w:szCs w:val="28"/>
        </w:rPr>
        <w:t xml:space="preserve"> рассчитанная за налоговый период 2024 года </w:t>
      </w:r>
    </w:p>
    <w:p w:rsidR="00A44C7D" w:rsidRDefault="00A44C7D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без</w:t>
      </w:r>
      <w:proofErr w:type="gramEnd"/>
      <w:r>
        <w:rPr>
          <w:sz w:val="28"/>
          <w:szCs w:val="28"/>
        </w:rPr>
        <w:t xml:space="preserve">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 года налогового периода;</w:t>
      </w:r>
    </w:p>
    <w:p w:rsidR="00A44C7D" w:rsidRDefault="00A44C7D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Н2025- сумма налога на имущество физических лиц, рассчитанная за налоговый период 2025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A44C7D" w:rsidRDefault="00A44C7D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 2026 - сумма налога на имущество физических лиц, рассчитанная за налоговый период 2026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                                                                                                                           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-  доля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A44C7D" w:rsidRDefault="00A44C7D" w:rsidP="00A44C7D">
      <w:pPr>
        <w:pBdr>
          <w:bottom w:val="single" w:sz="12" w:space="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2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2" w:color="auto"/>
        </w:pBd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количество</w:t>
      </w:r>
      <w:proofErr w:type="gramEnd"/>
      <w:r>
        <w:rPr>
          <w:sz w:val="28"/>
          <w:szCs w:val="28"/>
        </w:rPr>
        <w:t xml:space="preserve"> полных месяцев владения объектом недвижимого имущества в налоговом периоде, в котором у налогоплательщика  имелось право на применение налоговой льготы.</w:t>
      </w:r>
    </w:p>
    <w:p w:rsidR="00A44C7D" w:rsidRDefault="00A44C7D" w:rsidP="00A44C7D">
      <w:pPr>
        <w:pBdr>
          <w:bottom w:val="single" w:sz="12" w:space="2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2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настоящего пункта показатели Н2023, Н2024, Н2025 и Н2026 рассчитываются без учета льгот по налогу на имущество физических </w:t>
      </w:r>
      <w:proofErr w:type="gramStart"/>
      <w:r>
        <w:rPr>
          <w:sz w:val="28"/>
          <w:szCs w:val="28"/>
        </w:rPr>
        <w:t>лиц,  право</w:t>
      </w:r>
      <w:proofErr w:type="gram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применение,которых</w:t>
      </w:r>
      <w:proofErr w:type="spellEnd"/>
      <w:r>
        <w:rPr>
          <w:sz w:val="28"/>
          <w:szCs w:val="28"/>
        </w:rPr>
        <w:t xml:space="preserve"> предоставлено физическим лицам, являющимся плательщиками налога на имущество физических лиц, в соответствующих  налоговых периодах».</w:t>
      </w: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2.Настоящее решение вступает в силу со </w:t>
      </w:r>
      <w:proofErr w:type="gramStart"/>
      <w:r>
        <w:rPr>
          <w:sz w:val="28"/>
          <w:szCs w:val="28"/>
        </w:rPr>
        <w:t>дня ,</w:t>
      </w:r>
      <w:proofErr w:type="gramEnd"/>
      <w:r>
        <w:rPr>
          <w:sz w:val="28"/>
          <w:szCs w:val="28"/>
        </w:rPr>
        <w:t xml:space="preserve"> следующего за днем его официального опубликования, и распространяет свое действие на правоотношения, возникшие с 1 января 2024 года.</w:t>
      </w: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поселения:                                                         А.Н.Анисимов</w:t>
      </w: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A44C7D" w:rsidRDefault="00A44C7D" w:rsidP="00A44C7D">
      <w:pPr>
        <w:pBdr>
          <w:bottom w:val="single" w:sz="12" w:space="10" w:color="auto"/>
        </w:pBdr>
        <w:jc w:val="both"/>
        <w:rPr>
          <w:sz w:val="28"/>
          <w:szCs w:val="28"/>
        </w:r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875"/>
    <w:rsid w:val="001B0E44"/>
    <w:rsid w:val="00803527"/>
    <w:rsid w:val="00A44C7D"/>
    <w:rsid w:val="00CA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F48592-69D3-40BD-B683-CB69EFEFA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41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1144</Words>
  <Characters>6523</Characters>
  <Application>Microsoft Office Word</Application>
  <DocSecurity>0</DocSecurity>
  <Lines>54</Lines>
  <Paragraphs>15</Paragraphs>
  <ScaleCrop>false</ScaleCrop>
  <Company>SPecialiST RePack</Company>
  <LinksUpToDate>false</LinksUpToDate>
  <CharactersWithSpaces>7652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2024-06-28T05:16:00Z</dcterms:created>
  <dcterms:modified xsi:type="dcterms:W3CDTF">2024-06-28T05:16:00Z</dcterms:modified>
</cp:coreProperties>
</file>