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C40" w:rsidRDefault="00862C40" w:rsidP="00862C40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Совет  депутатов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862C40" w:rsidRDefault="00862C40" w:rsidP="00862C40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</w:t>
      </w:r>
    </w:p>
    <w:p w:rsidR="00862C40" w:rsidRDefault="00862C40" w:rsidP="00862C40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    </w:t>
      </w:r>
    </w:p>
    <w:p w:rsidR="00862C40" w:rsidRDefault="00862C40" w:rsidP="00862C4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с.Силино</w:t>
      </w:r>
    </w:p>
    <w:p w:rsidR="00862C40" w:rsidRDefault="00862C40" w:rsidP="00862C40">
      <w:pPr>
        <w:rPr>
          <w:bCs/>
          <w:sz w:val="28"/>
          <w:szCs w:val="28"/>
        </w:rPr>
      </w:pPr>
    </w:p>
    <w:p w:rsidR="00862C40" w:rsidRDefault="00862C40" w:rsidP="00862C4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862C40" w:rsidRDefault="00862C40" w:rsidP="00862C40">
      <w:pPr>
        <w:jc w:val="center"/>
        <w:rPr>
          <w:bCs/>
          <w:sz w:val="28"/>
          <w:szCs w:val="28"/>
        </w:rPr>
      </w:pPr>
    </w:p>
    <w:p w:rsidR="00862C40" w:rsidRDefault="00862C40" w:rsidP="00862C40">
      <w:pPr>
        <w:jc w:val="center"/>
        <w:rPr>
          <w:sz w:val="28"/>
          <w:szCs w:val="28"/>
        </w:rPr>
      </w:pPr>
    </w:p>
    <w:p w:rsidR="00862C40" w:rsidRDefault="00862C40" w:rsidP="00862C4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27 июня   2024 года                                                                           № 58</w:t>
      </w:r>
    </w:p>
    <w:p w:rsidR="00862C40" w:rsidRDefault="00862C40" w:rsidP="00862C40">
      <w:pPr>
        <w:pStyle w:val="a4"/>
        <w:jc w:val="center"/>
        <w:rPr>
          <w:sz w:val="28"/>
          <w:szCs w:val="28"/>
        </w:rPr>
      </w:pPr>
    </w:p>
    <w:p w:rsidR="00862C40" w:rsidRDefault="00862C40" w:rsidP="00862C40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Положения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862C40" w:rsidRDefault="00862C40" w:rsidP="00862C40">
      <w:pPr>
        <w:pStyle w:val="a4"/>
        <w:ind w:firstLine="708"/>
        <w:jc w:val="both"/>
        <w:rPr>
          <w:sz w:val="28"/>
        </w:rPr>
      </w:pPr>
      <w:r>
        <w:t> </w:t>
      </w:r>
      <w:r>
        <w:rPr>
          <w:sz w:val="28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4" w:history="1">
        <w:r>
          <w:rPr>
            <w:rStyle w:val="a3"/>
            <w:color w:val="auto"/>
            <w:sz w:val="28"/>
            <w:szCs w:val="28"/>
          </w:rPr>
          <w:t>Федеральным законом от 05 апреля 2013 года № 44-ФЗ</w:t>
        </w:r>
      </w:hyperlink>
      <w:r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 отношения, законами Республики Мордовия, регулирующими отношения, связанные с контрактной системой в сфере закупок, руководствуясь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862C40" w:rsidRDefault="00862C40" w:rsidP="00862C40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Положение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  поселения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(прилагается).</w:t>
      </w:r>
    </w:p>
    <w:p w:rsidR="00862C40" w:rsidRDefault="00862C40" w:rsidP="00862C40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настоящее решение в Информационном </w:t>
      </w:r>
      <w:proofErr w:type="gramStart"/>
      <w:r>
        <w:rPr>
          <w:sz w:val="28"/>
          <w:szCs w:val="28"/>
        </w:rPr>
        <w:t xml:space="preserve">бюллетене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и разместить на официальном сайте 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862C40" w:rsidRDefault="00862C40" w:rsidP="00862C40">
      <w:pPr>
        <w:pStyle w:val="a4"/>
        <w:ind w:firstLine="851"/>
        <w:jc w:val="both"/>
        <w:rPr>
          <w:sz w:val="28"/>
        </w:rPr>
      </w:pPr>
    </w:p>
    <w:p w:rsidR="00862C40" w:rsidRDefault="00862C40" w:rsidP="00862C40">
      <w:pPr>
        <w:pStyle w:val="a4"/>
        <w:ind w:firstLine="851"/>
        <w:jc w:val="both"/>
        <w:rPr>
          <w:sz w:val="28"/>
        </w:rPr>
      </w:pPr>
    </w:p>
    <w:p w:rsidR="00862C40" w:rsidRDefault="00862C40" w:rsidP="00862C40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862C40" w:rsidRDefault="00862C40" w:rsidP="00862C4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А.Н.Анисимов.</w:t>
      </w:r>
    </w:p>
    <w:p w:rsidR="00862C40" w:rsidRDefault="00862C40" w:rsidP="00862C40">
      <w:pPr>
        <w:rPr>
          <w:sz w:val="28"/>
          <w:szCs w:val="28"/>
        </w:rPr>
      </w:pPr>
    </w:p>
    <w:p w:rsidR="00862C40" w:rsidRDefault="00862C40" w:rsidP="00862C40">
      <w:pPr>
        <w:rPr>
          <w:sz w:val="28"/>
          <w:szCs w:val="28"/>
        </w:rPr>
      </w:pPr>
    </w:p>
    <w:p w:rsidR="00862C40" w:rsidRDefault="00862C40" w:rsidP="00862C40">
      <w:pPr>
        <w:rPr>
          <w:sz w:val="28"/>
          <w:szCs w:val="28"/>
        </w:rPr>
      </w:pPr>
    </w:p>
    <w:p w:rsidR="00862C40" w:rsidRDefault="00862C40" w:rsidP="00862C40">
      <w:pPr>
        <w:rPr>
          <w:sz w:val="28"/>
          <w:szCs w:val="28"/>
        </w:rPr>
      </w:pPr>
    </w:p>
    <w:p w:rsidR="00862C40" w:rsidRDefault="00862C40" w:rsidP="00862C40">
      <w:pPr>
        <w:rPr>
          <w:szCs w:val="28"/>
        </w:rPr>
      </w:pPr>
    </w:p>
    <w:p w:rsidR="00862C40" w:rsidRDefault="00862C40" w:rsidP="00862C40">
      <w:pPr>
        <w:jc w:val="right"/>
        <w:rPr>
          <w:rStyle w:val="a5"/>
          <w:b w:val="0"/>
        </w:rPr>
      </w:pPr>
      <w:r>
        <w:rPr>
          <w:rStyle w:val="a5"/>
          <w:bCs/>
          <w:szCs w:val="28"/>
        </w:rPr>
        <w:t>Утверждено</w:t>
      </w:r>
      <w:r>
        <w:rPr>
          <w:rStyle w:val="a5"/>
          <w:bCs/>
          <w:szCs w:val="28"/>
        </w:rPr>
        <w:br/>
        <w:t>Решением Совета депутатов</w:t>
      </w:r>
    </w:p>
    <w:p w:rsidR="00862C40" w:rsidRDefault="00862C40" w:rsidP="00862C40">
      <w:pPr>
        <w:ind w:firstLine="698"/>
        <w:jc w:val="right"/>
      </w:pPr>
      <w:proofErr w:type="spellStart"/>
      <w:r>
        <w:rPr>
          <w:rStyle w:val="a5"/>
          <w:bCs/>
          <w:szCs w:val="28"/>
        </w:rPr>
        <w:t>Силинского</w:t>
      </w:r>
      <w:proofErr w:type="spellEnd"/>
      <w:r>
        <w:rPr>
          <w:rStyle w:val="a5"/>
          <w:bCs/>
          <w:szCs w:val="28"/>
        </w:rPr>
        <w:t xml:space="preserve"> сельского поселения</w:t>
      </w:r>
      <w:r>
        <w:rPr>
          <w:rStyle w:val="a5"/>
          <w:bCs/>
          <w:szCs w:val="28"/>
        </w:rPr>
        <w:br/>
      </w:r>
      <w:proofErr w:type="spellStart"/>
      <w:r>
        <w:rPr>
          <w:rStyle w:val="a5"/>
          <w:bCs/>
          <w:szCs w:val="28"/>
        </w:rPr>
        <w:t>Ардатовского</w:t>
      </w:r>
      <w:proofErr w:type="spellEnd"/>
      <w:r>
        <w:rPr>
          <w:rStyle w:val="a5"/>
          <w:bCs/>
          <w:szCs w:val="28"/>
        </w:rPr>
        <w:t xml:space="preserve"> муниципального района</w:t>
      </w:r>
      <w:r>
        <w:rPr>
          <w:rStyle w:val="a5"/>
          <w:bCs/>
          <w:szCs w:val="28"/>
        </w:rPr>
        <w:br/>
        <w:t>от 27 июня    2024 г. № 58</w:t>
      </w:r>
    </w:p>
    <w:p w:rsidR="00862C40" w:rsidRDefault="00862C40" w:rsidP="00862C40">
      <w:pPr>
        <w:jc w:val="both"/>
        <w:rPr>
          <w:szCs w:val="28"/>
        </w:rPr>
      </w:pPr>
    </w:p>
    <w:p w:rsidR="00862C40" w:rsidRDefault="00862C40" w:rsidP="00862C40">
      <w:pPr>
        <w:pStyle w:val="a4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Положение </w:t>
      </w:r>
    </w:p>
    <w:p w:rsidR="00862C40" w:rsidRDefault="00862C40" w:rsidP="00862C40">
      <w:pPr>
        <w:pStyle w:val="a4"/>
        <w:jc w:val="center"/>
        <w:rPr>
          <w:szCs w:val="28"/>
        </w:rPr>
      </w:pPr>
      <w:proofErr w:type="gramStart"/>
      <w:r>
        <w:rPr>
          <w:b/>
          <w:bCs/>
          <w:szCs w:val="28"/>
        </w:rPr>
        <w:t>о</w:t>
      </w:r>
      <w:proofErr w:type="gramEnd"/>
      <w:r>
        <w:rPr>
          <w:b/>
          <w:bCs/>
          <w:szCs w:val="28"/>
        </w:rPr>
        <w:t xml:space="preserve"> контрактной системе в сфере закупок товаров, работ, услуг для обеспечения муниципальных нужд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 поселения </w:t>
      </w:r>
      <w:proofErr w:type="spell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муниципального района Республики Мордовия</w:t>
      </w:r>
    </w:p>
    <w:p w:rsidR="00862C40" w:rsidRDefault="00862C40" w:rsidP="00862C40">
      <w:pPr>
        <w:pStyle w:val="a4"/>
        <w:jc w:val="center"/>
        <w:rPr>
          <w:szCs w:val="28"/>
        </w:rPr>
      </w:pPr>
      <w:r>
        <w:rPr>
          <w:b/>
          <w:bCs/>
          <w:szCs w:val="28"/>
        </w:rPr>
        <w:t>1. Общие положения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 xml:space="preserve">1.1. Настоящее Положение о контрактной системе в сфере закупок товаров, работ, услуг для обеспечения муниципальных нужд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 xml:space="preserve">1.2. Положение регулирует отношения, направленные на обеспечение муниципальных нужд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(далее – </w:t>
      </w:r>
      <w:proofErr w:type="spellStart"/>
      <w:r>
        <w:rPr>
          <w:szCs w:val="28"/>
        </w:rPr>
        <w:t>Силинское</w:t>
      </w:r>
      <w:proofErr w:type="spellEnd"/>
      <w:r>
        <w:rPr>
          <w:szCs w:val="28"/>
        </w:rPr>
        <w:t xml:space="preserve">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1.3. Основные понятия, используемые в настоящем Положении: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1.3.1. 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 xml:space="preserve"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</w:t>
      </w:r>
      <w:r>
        <w:rPr>
          <w:szCs w:val="28"/>
        </w:rPr>
        <w:lastRenderedPageBreak/>
        <w:t xml:space="preserve">нужд. Закупка начинается с определения поставщика (подрядчика, исполнителя) и завершается исполнением </w:t>
      </w:r>
      <w:proofErr w:type="gramStart"/>
      <w:r>
        <w:rPr>
          <w:szCs w:val="28"/>
        </w:rPr>
        <w:t>обязательств  сторонами</w:t>
      </w:r>
      <w:proofErr w:type="gramEnd"/>
      <w:r>
        <w:rPr>
          <w:szCs w:val="28"/>
        </w:rPr>
        <w:t xml:space="preserve">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</w:t>
      </w:r>
      <w:proofErr w:type="gramStart"/>
      <w:r>
        <w:rPr>
          <w:szCs w:val="28"/>
        </w:rPr>
        <w:t>обязательств  сторонами</w:t>
      </w:r>
      <w:proofErr w:type="gramEnd"/>
      <w:r>
        <w:rPr>
          <w:szCs w:val="28"/>
        </w:rPr>
        <w:t xml:space="preserve"> контракта.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 xml:space="preserve">1.3.3. Муниципальный заказчик — муниципальный орган или муниципальное бюджетное учреждение, действующие от имени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1.3.4. 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862C40" w:rsidRDefault="00862C40" w:rsidP="00862C40">
      <w:pPr>
        <w:pStyle w:val="a4"/>
        <w:jc w:val="center"/>
        <w:rPr>
          <w:szCs w:val="28"/>
        </w:rPr>
      </w:pPr>
      <w:r>
        <w:rPr>
          <w:b/>
          <w:bCs/>
          <w:szCs w:val="28"/>
        </w:rPr>
        <w:t>2. Планирование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2.1. 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 xml:space="preserve">2.3. Порядок формирования, утверждения и ведения планов закупок для обеспечения муниципальных нужд разрабатывается администрацией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с учетом требований, установленных Правительством Российской Федерации, и утверждается постановлением главы администрации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 xml:space="preserve"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</w:t>
      </w:r>
      <w:proofErr w:type="spellStart"/>
      <w:r>
        <w:rPr>
          <w:szCs w:val="28"/>
        </w:rPr>
        <w:lastRenderedPageBreak/>
        <w:t>Силинского</w:t>
      </w:r>
      <w:proofErr w:type="spellEnd"/>
      <w:r>
        <w:rPr>
          <w:szCs w:val="28"/>
        </w:rPr>
        <w:t xml:space="preserve">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 xml:space="preserve">2.5. Проведение обязательного общественного обсуждения закупок для обеспечения муниципальных нужд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осуществляется в случаях и в порядке, установленном Правительством Российской Федерации.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 xml:space="preserve"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и утверждается постановлением главы администрации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с учетом требований, установленных Правительством Российской Федерации.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b/>
          <w:bCs/>
          <w:szCs w:val="28"/>
        </w:rPr>
        <w:t>3. Осуществление закупок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3.2. Заказчик, совокупный годовой объем закупок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 xml:space="preserve">3.3. Контрактный управляющий администрации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gramStart"/>
      <w:r>
        <w:rPr>
          <w:szCs w:val="28"/>
        </w:rPr>
        <w:t>назначается  главой</w:t>
      </w:r>
      <w:proofErr w:type="gramEnd"/>
      <w:r>
        <w:rPr>
          <w:szCs w:val="28"/>
        </w:rPr>
        <w:t xml:space="preserve"> администрации из числа муниципальных служащих и работников администрации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 xml:space="preserve">3.4. Контрактный управляющий действует в соответствии с Положением, разработанным и утвержденным постановлением главы администрации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3.5.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862C40" w:rsidRDefault="00862C40" w:rsidP="00862C40">
      <w:pPr>
        <w:pStyle w:val="a4"/>
        <w:jc w:val="center"/>
        <w:rPr>
          <w:szCs w:val="28"/>
        </w:rPr>
      </w:pPr>
      <w:r>
        <w:rPr>
          <w:b/>
          <w:bCs/>
          <w:szCs w:val="28"/>
        </w:rPr>
        <w:t>4. Мониторинг и аудит в сфере закупок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lastRenderedPageBreak/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 xml:space="preserve">4.3. Мониторинг закупок обеспечивается контрактным управляющим администрации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 xml:space="preserve">4.4. Аудит в сфере закупок осуществляется контрольным органом администрации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района.</w:t>
      </w:r>
    </w:p>
    <w:p w:rsidR="00862C40" w:rsidRDefault="00862C40" w:rsidP="00862C40">
      <w:pPr>
        <w:pStyle w:val="a4"/>
        <w:jc w:val="center"/>
        <w:rPr>
          <w:szCs w:val="28"/>
        </w:rPr>
      </w:pPr>
      <w:r>
        <w:rPr>
          <w:b/>
          <w:bCs/>
          <w:szCs w:val="28"/>
        </w:rPr>
        <w:t>5. Контроль в сфере закупок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5.3. Органы внутреннего муниципального финансового контроля осуществляют контроль в отношении: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1) нормирования в сфере закупок, предусмотренного статьей 19 Федерального закона № 44-ФЗ, при планировании закупок;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 xml:space="preserve">2) определения и </w:t>
      </w:r>
      <w:hyperlink r:id="rId5" w:history="1">
        <w:r>
          <w:rPr>
            <w:rStyle w:val="a3"/>
            <w:color w:val="auto"/>
            <w:szCs w:val="28"/>
          </w:rPr>
          <w:t xml:space="preserve">обоснования начальной (максимальной) цены </w:t>
        </w:r>
        <w:proofErr w:type="gramStart"/>
        <w:r>
          <w:rPr>
            <w:rStyle w:val="a3"/>
            <w:color w:val="auto"/>
            <w:szCs w:val="28"/>
          </w:rPr>
          <w:t xml:space="preserve">контракта </w:t>
        </w:r>
      </w:hyperlink>
      <w:r>
        <w:rPr>
          <w:szCs w:val="28"/>
        </w:rPr>
        <w:t>,</w:t>
      </w:r>
      <w:proofErr w:type="gramEnd"/>
      <w:r>
        <w:rPr>
          <w:szCs w:val="28"/>
        </w:rPr>
        <w:t xml:space="preserve"> цены контракта, заключаемого с единственным поставщиком (подрядчиком, исполнителем), при формировании планов-графиков;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3) соответствия поставленного товара, выполненной работы (ее результата) или оказанной услуги условиям контракта;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4)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 xml:space="preserve">5.4. Осуществление контроля за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и утвержденным Постановлением главы администрации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с учетом требований, установленных в части 11 статьи 99 Федерального закона № 44-ФЗ.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lastRenderedPageBreak/>
        <w:t>5.5. Заказчик осуществляет контроль за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5.6. Граждане,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  <w:r>
        <w:rPr>
          <w:szCs w:val="28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</w:p>
    <w:p w:rsidR="00862C40" w:rsidRDefault="00862C40" w:rsidP="00862C40">
      <w:pPr>
        <w:pStyle w:val="a4"/>
        <w:ind w:firstLine="851"/>
        <w:jc w:val="both"/>
        <w:rPr>
          <w:szCs w:val="28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869"/>
    <w:rsid w:val="00110869"/>
    <w:rsid w:val="001B0E44"/>
    <w:rsid w:val="00803527"/>
    <w:rsid w:val="00862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8C1F8D-149B-4716-95D1-EDE16D244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C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862C40"/>
    <w:rPr>
      <w:color w:val="0563C1" w:themeColor="hyperlink"/>
      <w:u w:val="single"/>
    </w:rPr>
  </w:style>
  <w:style w:type="paragraph" w:styleId="a4">
    <w:name w:val="Normal (Web)"/>
    <w:basedOn w:val="a"/>
    <w:semiHidden/>
    <w:unhideWhenUsed/>
    <w:rsid w:val="00862C40"/>
    <w:pPr>
      <w:spacing w:before="100" w:beforeAutospacing="1" w:after="100" w:afterAutospacing="1"/>
    </w:pPr>
  </w:style>
  <w:style w:type="character" w:customStyle="1" w:styleId="a5">
    <w:name w:val="Цветовое выделение"/>
    <w:rsid w:val="00862C40"/>
    <w:rPr>
      <w:b/>
      <w:bCs w:val="0"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2fks.ru/zakon-44-fz/obosnovanie-nmck-po-postavke-goryuche-smazochnyx-materialov/" TargetMode="External"/><Relationship Id="rId4" Type="http://schemas.openxmlformats.org/officeDocument/2006/relationships/hyperlink" Target="http://b2fks.ru/zakon-44-fz/zakon-o-federalnoj-kontraktnoj-sistem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1961</Words>
  <Characters>11182</Characters>
  <Application>Microsoft Office Word</Application>
  <DocSecurity>0</DocSecurity>
  <Lines>93</Lines>
  <Paragraphs>26</Paragraphs>
  <ScaleCrop>false</ScaleCrop>
  <Company>SPecialiST RePack</Company>
  <LinksUpToDate>false</LinksUpToDate>
  <CharactersWithSpaces>13117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2024-06-28T05:19:00Z</dcterms:created>
  <dcterms:modified xsi:type="dcterms:W3CDTF">2024-06-28T05:19:00Z</dcterms:modified>
</cp:coreProperties>
</file>