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2BA0" w:rsidRDefault="002576A8" w:rsidP="002576A8">
      <w:pPr>
        <w:jc w:val="center"/>
        <w:rPr>
          <w:rFonts w:ascii="Times New Roman" w:hAnsi="Times New Roman" w:cs="Times New Roman"/>
          <w:sz w:val="36"/>
          <w:szCs w:val="36"/>
        </w:rPr>
      </w:pPr>
      <w:r w:rsidRPr="003A1BF9">
        <w:rPr>
          <w:rFonts w:ascii="Times New Roman" w:hAnsi="Times New Roman" w:cs="Times New Roman"/>
          <w:sz w:val="36"/>
          <w:szCs w:val="36"/>
        </w:rPr>
        <w:t xml:space="preserve">  </w:t>
      </w:r>
      <w:r w:rsidR="0065599D" w:rsidRPr="003A1BF9">
        <w:rPr>
          <w:rFonts w:ascii="Times New Roman" w:hAnsi="Times New Roman" w:cs="Times New Roman"/>
          <w:sz w:val="36"/>
          <w:szCs w:val="36"/>
        </w:rPr>
        <w:t>П</w:t>
      </w:r>
      <w:r w:rsidR="002E2BA0" w:rsidRPr="003A1BF9">
        <w:rPr>
          <w:rFonts w:ascii="Times New Roman" w:hAnsi="Times New Roman" w:cs="Times New Roman"/>
          <w:sz w:val="36"/>
          <w:szCs w:val="36"/>
        </w:rPr>
        <w:t>роект</w:t>
      </w:r>
    </w:p>
    <w:p w:rsidR="0065599D" w:rsidRPr="003A1BF9" w:rsidRDefault="0065599D" w:rsidP="002576A8">
      <w:pPr>
        <w:jc w:val="center"/>
        <w:rPr>
          <w:rFonts w:ascii="Times New Roman" w:hAnsi="Times New Roman" w:cs="Times New Roman"/>
          <w:sz w:val="36"/>
          <w:szCs w:val="36"/>
        </w:rPr>
      </w:pPr>
      <w:bookmarkStart w:id="0" w:name="_GoBack"/>
      <w:bookmarkEnd w:id="0"/>
    </w:p>
    <w:p w:rsidR="002E2BA0" w:rsidRPr="002576A8" w:rsidRDefault="002E2BA0" w:rsidP="002576A8">
      <w:pPr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576A8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2576A8"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 w:rsidRPr="002576A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2E2BA0" w:rsidRPr="002576A8" w:rsidRDefault="002E2BA0" w:rsidP="002576A8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2576A8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2576A8"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2E2BA0" w:rsidRPr="002576A8" w:rsidRDefault="002E2BA0" w:rsidP="002576A8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2576A8">
        <w:rPr>
          <w:rFonts w:ascii="Times New Roman" w:hAnsi="Times New Roman" w:cs="Times New Roman"/>
          <w:sz w:val="28"/>
          <w:szCs w:val="28"/>
        </w:rPr>
        <w:t>второго</w:t>
      </w:r>
      <w:proofErr w:type="gramEnd"/>
      <w:r w:rsidRPr="002576A8">
        <w:rPr>
          <w:rFonts w:ascii="Times New Roman" w:hAnsi="Times New Roman" w:cs="Times New Roman"/>
          <w:sz w:val="28"/>
          <w:szCs w:val="28"/>
        </w:rPr>
        <w:t xml:space="preserve"> созыва</w:t>
      </w:r>
    </w:p>
    <w:p w:rsidR="002E2BA0" w:rsidRPr="002576A8" w:rsidRDefault="002E2BA0" w:rsidP="002576A8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2576A8">
        <w:rPr>
          <w:rFonts w:ascii="Times New Roman" w:hAnsi="Times New Roman" w:cs="Times New Roman"/>
          <w:sz w:val="28"/>
          <w:szCs w:val="28"/>
        </w:rPr>
        <w:t>с.Силино</w:t>
      </w:r>
    </w:p>
    <w:p w:rsidR="002E2BA0" w:rsidRPr="002576A8" w:rsidRDefault="002E2BA0" w:rsidP="002576A8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2576A8">
        <w:rPr>
          <w:rFonts w:ascii="Times New Roman" w:hAnsi="Times New Roman" w:cs="Times New Roman"/>
          <w:sz w:val="28"/>
          <w:szCs w:val="28"/>
        </w:rPr>
        <w:t>РЕШЕНИЕ</w:t>
      </w:r>
    </w:p>
    <w:p w:rsidR="002E2BA0" w:rsidRPr="002576A8" w:rsidRDefault="002E2BA0" w:rsidP="00A40407">
      <w:pPr>
        <w:spacing w:after="600" w:line="322" w:lineRule="exact"/>
        <w:ind w:right="4080"/>
        <w:rPr>
          <w:rStyle w:val="2"/>
          <w:rFonts w:eastAsia="Arial Unicode MS"/>
        </w:rPr>
      </w:pPr>
    </w:p>
    <w:p w:rsidR="00A40407" w:rsidRPr="002576A8" w:rsidRDefault="00A40407" w:rsidP="00A40407">
      <w:pPr>
        <w:spacing w:after="600" w:line="322" w:lineRule="exact"/>
        <w:ind w:right="4080"/>
        <w:rPr>
          <w:rFonts w:ascii="Times New Roman" w:hAnsi="Times New Roman" w:cs="Times New Roman"/>
        </w:rPr>
      </w:pPr>
      <w:r>
        <w:rPr>
          <w:rStyle w:val="2"/>
          <w:rFonts w:eastAsia="Arial Unicode MS"/>
        </w:rPr>
        <w:t>Об утверждении местных нормативов градостроительного проектирования</w:t>
      </w:r>
    </w:p>
    <w:p w:rsidR="00A40407" w:rsidRDefault="00A40407" w:rsidP="00A40407">
      <w:pPr>
        <w:spacing w:after="300" w:line="322" w:lineRule="exact"/>
        <w:ind w:firstLine="740"/>
        <w:jc w:val="both"/>
      </w:pPr>
      <w:r>
        <w:rPr>
          <w:rStyle w:val="2"/>
          <w:rFonts w:eastAsia="Arial Unicode MS"/>
        </w:rPr>
        <w:t xml:space="preserve">В соответствии с Градостроительным кодексом Российской Федерации, Федеральным законом от 06.10.2003 г. № 131-ФЗ «Об общих принципах организации местного самоуправления в Российской Федерации», руководствуясь Уставом </w:t>
      </w:r>
      <w:proofErr w:type="spellStart"/>
      <w:r>
        <w:rPr>
          <w:rStyle w:val="2"/>
          <w:rFonts w:eastAsia="Arial Unicode MS"/>
        </w:rPr>
        <w:t>Силинского</w:t>
      </w:r>
      <w:proofErr w:type="spellEnd"/>
      <w:r>
        <w:rPr>
          <w:rStyle w:val="2"/>
          <w:rFonts w:eastAsia="Arial Unicode MS"/>
        </w:rPr>
        <w:t xml:space="preserve">   сельского </w:t>
      </w:r>
      <w:proofErr w:type="gramStart"/>
      <w:r>
        <w:rPr>
          <w:rStyle w:val="2"/>
          <w:rFonts w:eastAsia="Arial Unicode MS"/>
        </w:rPr>
        <w:t xml:space="preserve">поселения  </w:t>
      </w:r>
      <w:proofErr w:type="spellStart"/>
      <w:r>
        <w:rPr>
          <w:rStyle w:val="2"/>
          <w:rFonts w:eastAsia="Arial Unicode MS"/>
        </w:rPr>
        <w:t>Ардатовского</w:t>
      </w:r>
      <w:proofErr w:type="spellEnd"/>
      <w:proofErr w:type="gramEnd"/>
      <w:r>
        <w:rPr>
          <w:rStyle w:val="2"/>
          <w:rFonts w:eastAsia="Arial Unicode MS"/>
        </w:rPr>
        <w:t xml:space="preserve"> муниципального района, Совет депутатов </w:t>
      </w:r>
      <w:proofErr w:type="spellStart"/>
      <w:r>
        <w:rPr>
          <w:rStyle w:val="2"/>
          <w:rFonts w:eastAsia="Arial Unicode MS"/>
        </w:rPr>
        <w:t>Силинского</w:t>
      </w:r>
      <w:proofErr w:type="spellEnd"/>
      <w:r>
        <w:rPr>
          <w:rStyle w:val="2"/>
          <w:rFonts w:eastAsia="Arial Unicode MS"/>
        </w:rPr>
        <w:t xml:space="preserve"> сельского поселения </w:t>
      </w:r>
      <w:proofErr w:type="spellStart"/>
      <w:r>
        <w:rPr>
          <w:rStyle w:val="2"/>
          <w:rFonts w:eastAsia="Arial Unicode MS"/>
        </w:rPr>
        <w:t>Ардатовского</w:t>
      </w:r>
      <w:proofErr w:type="spellEnd"/>
      <w:r>
        <w:rPr>
          <w:rStyle w:val="2"/>
          <w:rFonts w:eastAsia="Arial Unicode MS"/>
        </w:rPr>
        <w:t xml:space="preserve"> муниципального района решил:</w:t>
      </w:r>
    </w:p>
    <w:p w:rsidR="00A40407" w:rsidRDefault="00A40407" w:rsidP="00A40407">
      <w:pPr>
        <w:spacing w:line="322" w:lineRule="exact"/>
        <w:ind w:firstLine="620"/>
        <w:jc w:val="both"/>
      </w:pPr>
      <w:r>
        <w:rPr>
          <w:rStyle w:val="2"/>
          <w:rFonts w:eastAsia="Arial Unicode MS"/>
        </w:rPr>
        <w:t xml:space="preserve">1. При градостроительном проектировании в </w:t>
      </w:r>
      <w:proofErr w:type="spellStart"/>
      <w:r>
        <w:rPr>
          <w:rStyle w:val="2"/>
          <w:rFonts w:eastAsia="Arial Unicode MS"/>
        </w:rPr>
        <w:t>Силинском</w:t>
      </w:r>
      <w:proofErr w:type="spellEnd"/>
      <w:r>
        <w:rPr>
          <w:rStyle w:val="2"/>
          <w:rFonts w:eastAsia="Arial Unicode MS"/>
        </w:rPr>
        <w:t xml:space="preserve"> сельском поселении   </w:t>
      </w:r>
      <w:proofErr w:type="spellStart"/>
      <w:r>
        <w:rPr>
          <w:rStyle w:val="2"/>
          <w:rFonts w:eastAsia="Arial Unicode MS"/>
        </w:rPr>
        <w:t>Ардатовского</w:t>
      </w:r>
      <w:proofErr w:type="spellEnd"/>
      <w:r>
        <w:rPr>
          <w:rStyle w:val="2"/>
          <w:rFonts w:eastAsia="Arial Unicode MS"/>
        </w:rPr>
        <w:t xml:space="preserve"> муниципального района Республики Мордовия руководствоваться региональными нормативами градостроительного проектирования Республики Мордовия, разработанные ООО «Проектно-изыскательский институт </w:t>
      </w:r>
      <w:proofErr w:type="spellStart"/>
      <w:r>
        <w:rPr>
          <w:rStyle w:val="2"/>
          <w:rFonts w:eastAsia="Arial Unicode MS"/>
        </w:rPr>
        <w:t>ВолгаГражданПроект</w:t>
      </w:r>
      <w:proofErr w:type="spellEnd"/>
      <w:r>
        <w:rPr>
          <w:rStyle w:val="2"/>
          <w:rFonts w:eastAsia="Arial Unicode MS"/>
        </w:rPr>
        <w:t>», утвержденными приказом Министерства строительства и архитектуры Республики Мордовия  № 171 от 28.08.2024 года  «Об утверждении региональных нормативов градостроительного проектирования Республики Мордовия».</w:t>
      </w:r>
    </w:p>
    <w:p w:rsidR="00A40407" w:rsidRDefault="00A40407" w:rsidP="00A40407">
      <w:pPr>
        <w:spacing w:line="322" w:lineRule="exact"/>
        <w:ind w:firstLine="520"/>
      </w:pPr>
      <w:r>
        <w:rPr>
          <w:rStyle w:val="2"/>
          <w:rFonts w:eastAsia="Arial Unicode MS"/>
        </w:rPr>
        <w:t xml:space="preserve">2. Настоящее решение вступает в силу </w:t>
      </w:r>
      <w:r w:rsidR="003A1BF9">
        <w:rPr>
          <w:rStyle w:val="2"/>
          <w:rFonts w:eastAsia="Arial Unicode MS"/>
        </w:rPr>
        <w:t xml:space="preserve">после </w:t>
      </w:r>
      <w:proofErr w:type="gramStart"/>
      <w:r>
        <w:rPr>
          <w:rStyle w:val="2"/>
          <w:rFonts w:eastAsia="Arial Unicode MS"/>
        </w:rPr>
        <w:t>официально</w:t>
      </w:r>
      <w:r w:rsidR="003A1BF9">
        <w:rPr>
          <w:rStyle w:val="2"/>
          <w:rFonts w:eastAsia="Arial Unicode MS"/>
        </w:rPr>
        <w:t xml:space="preserve">го </w:t>
      </w:r>
      <w:r>
        <w:rPr>
          <w:rStyle w:val="2"/>
          <w:rFonts w:eastAsia="Arial Unicode MS"/>
        </w:rPr>
        <w:t xml:space="preserve"> опубликовани</w:t>
      </w:r>
      <w:r w:rsidR="003A1BF9">
        <w:rPr>
          <w:rStyle w:val="2"/>
          <w:rFonts w:eastAsia="Arial Unicode MS"/>
        </w:rPr>
        <w:t>я</w:t>
      </w:r>
      <w:proofErr w:type="gramEnd"/>
      <w:r>
        <w:rPr>
          <w:rStyle w:val="2"/>
          <w:rFonts w:eastAsia="Arial Unicode MS"/>
        </w:rPr>
        <w:t>.</w:t>
      </w:r>
    </w:p>
    <w:p w:rsidR="003A1BF9" w:rsidRDefault="003A1BF9" w:rsidP="00A40407">
      <w:pPr>
        <w:widowControl/>
        <w:rPr>
          <w:sz w:val="52"/>
          <w:szCs w:val="52"/>
        </w:rPr>
      </w:pPr>
    </w:p>
    <w:p w:rsidR="003A1BF9" w:rsidRDefault="003A1BF9" w:rsidP="00A40407">
      <w:pPr>
        <w:widowControl/>
        <w:rPr>
          <w:sz w:val="52"/>
          <w:szCs w:val="52"/>
        </w:rPr>
      </w:pPr>
    </w:p>
    <w:p w:rsidR="002576A8" w:rsidRDefault="003A1BF9" w:rsidP="00A40407">
      <w:pPr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2576A8">
        <w:rPr>
          <w:rFonts w:ascii="Times New Roman" w:hAnsi="Times New Roman" w:cs="Times New Roman"/>
          <w:sz w:val="28"/>
          <w:szCs w:val="28"/>
        </w:rPr>
        <w:t xml:space="preserve">лава </w:t>
      </w:r>
      <w:proofErr w:type="spellStart"/>
      <w:r w:rsidR="002E2BA0" w:rsidRPr="002576A8"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 w:rsidR="002E2BA0" w:rsidRPr="002576A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2BA0" w:rsidRPr="002576A8" w:rsidRDefault="002E2BA0" w:rsidP="00A40407">
      <w:pPr>
        <w:widowControl/>
        <w:rPr>
          <w:sz w:val="19"/>
          <w:szCs w:val="19"/>
        </w:rPr>
        <w:sectPr w:rsidR="002E2BA0" w:rsidRPr="002576A8">
          <w:pgSz w:w="11900" w:h="16840"/>
          <w:pgMar w:top="1198" w:right="862" w:bottom="3056" w:left="1629" w:header="0" w:footer="3" w:gutter="0"/>
          <w:cols w:space="720"/>
        </w:sectPr>
      </w:pPr>
      <w:r w:rsidRPr="002576A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576A8">
        <w:rPr>
          <w:rFonts w:ascii="Times New Roman" w:hAnsi="Times New Roman" w:cs="Times New Roman"/>
          <w:sz w:val="28"/>
          <w:szCs w:val="28"/>
        </w:rPr>
        <w:t>сельского  поселения</w:t>
      </w:r>
      <w:proofErr w:type="gramEnd"/>
      <w:r w:rsidRPr="002576A8">
        <w:rPr>
          <w:rFonts w:ascii="Times New Roman" w:hAnsi="Times New Roman" w:cs="Times New Roman"/>
          <w:sz w:val="28"/>
          <w:szCs w:val="28"/>
        </w:rPr>
        <w:t xml:space="preserve"> :                          А.Н.Анисимов. </w:t>
      </w:r>
      <w:r w:rsidRPr="002576A8">
        <w:rPr>
          <w:sz w:val="19"/>
          <w:szCs w:val="19"/>
        </w:rPr>
        <w:t xml:space="preserve">                                    </w:t>
      </w:r>
    </w:p>
    <w:p w:rsidR="00A40407" w:rsidRDefault="00A40407" w:rsidP="00A40407">
      <w:pPr>
        <w:spacing w:line="240" w:lineRule="exact"/>
        <w:rPr>
          <w:sz w:val="19"/>
          <w:szCs w:val="19"/>
        </w:rPr>
      </w:pPr>
    </w:p>
    <w:p w:rsidR="00A40407" w:rsidRDefault="00A40407" w:rsidP="00A40407">
      <w:pPr>
        <w:spacing w:before="116" w:after="116" w:line="240" w:lineRule="exact"/>
        <w:rPr>
          <w:sz w:val="19"/>
          <w:szCs w:val="19"/>
        </w:rPr>
      </w:pPr>
    </w:p>
    <w:p w:rsidR="00A40407" w:rsidRDefault="00A40407" w:rsidP="00A40407">
      <w:pPr>
        <w:spacing w:line="360" w:lineRule="exact"/>
      </w:pPr>
      <w:r>
        <w:rPr>
          <w:rFonts w:hint="eastAsia"/>
          <w:noProof/>
          <w:lang w:bidi="ar-SA"/>
        </w:rPr>
        <mc:AlternateContent>
          <mc:Choice Requires="wps">
            <w:drawing>
              <wp:anchor distT="0" distB="0" distL="63500" distR="63500" simplePos="0" relativeHeight="251657728" behindDoc="0" locked="0" layoutInCell="1" allowOverlap="1">
                <wp:simplePos x="0" y="0"/>
                <wp:positionH relativeFrom="margin">
                  <wp:posOffset>3175</wp:posOffset>
                </wp:positionH>
                <wp:positionV relativeFrom="paragraph">
                  <wp:posOffset>323850</wp:posOffset>
                </wp:positionV>
                <wp:extent cx="2833370" cy="396240"/>
                <wp:effectExtent l="3175" t="0" r="1905" b="3810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3370" cy="396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40407" w:rsidRDefault="00A40407" w:rsidP="00A40407">
                            <w:pPr>
                              <w:spacing w:line="317" w:lineRule="exact"/>
                              <w:ind w:right="560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.25pt;margin-top:25.5pt;width:223.1pt;height:31.2pt;z-index:25165772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" filled="f" stroked="f">
                <v:textbox style="mso-fit-shape-to-text:t" inset="0,0,0,0">
                  <w:txbxContent>
                    <w:p w:rsidR="00A40407" w:rsidRDefault="00A40407" w:rsidP="00A40407">
                      <w:pPr>
                        <w:spacing w:line="317" w:lineRule="exact"/>
                        <w:ind w:right="560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  <w:lang w:bidi="ar-SA"/>
        </w:rPr>
        <mc:AlternateContent>
          <mc:Choice Requires="wps">
            <w:drawing>
              <wp:anchor distT="0" distB="0" distL="63500" distR="63500" simplePos="0" relativeHeight="251658752" behindDoc="0" locked="0" layoutInCell="1" allowOverlap="1">
                <wp:simplePos x="0" y="0"/>
                <wp:positionH relativeFrom="margin">
                  <wp:posOffset>4639310</wp:posOffset>
                </wp:positionH>
                <wp:positionV relativeFrom="paragraph">
                  <wp:posOffset>567690</wp:posOffset>
                </wp:positionV>
                <wp:extent cx="1027430" cy="175260"/>
                <wp:effectExtent l="635" t="0" r="635" b="0"/>
                <wp:wrapNone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7430" cy="175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40407" w:rsidRDefault="00A40407" w:rsidP="00A40407">
                            <w:pPr>
                              <w:spacing w:line="28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1" o:spid="_x0000_s1027" type="#_x0000_t202" style="position:absolute;margin-left:365.3pt;margin-top:44.7pt;width:80.9pt;height:13.8pt;z-index:251658752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" filled="f" stroked="f">
                <v:textbox style="mso-fit-shape-to-text:t" inset="0,0,0,0">
                  <w:txbxContent>
                    <w:p w:rsidR="00A40407" w:rsidRDefault="00A40407" w:rsidP="00A40407">
                      <w:pPr>
                        <w:spacing w:line="280" w:lineRule="exact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40407" w:rsidRDefault="00A40407" w:rsidP="00A40407">
      <w:pPr>
        <w:spacing w:line="360" w:lineRule="exact"/>
      </w:pPr>
    </w:p>
    <w:p w:rsidR="00A40407" w:rsidRDefault="00A40407" w:rsidP="00A40407">
      <w:pPr>
        <w:spacing w:line="360" w:lineRule="exact"/>
      </w:pPr>
    </w:p>
    <w:p w:rsidR="00A40407" w:rsidRDefault="00A40407" w:rsidP="00A40407">
      <w:pPr>
        <w:spacing w:line="360" w:lineRule="exact"/>
      </w:pPr>
    </w:p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335"/>
    <w:rsid w:val="001B0E44"/>
    <w:rsid w:val="002576A8"/>
    <w:rsid w:val="002E2BA0"/>
    <w:rsid w:val="003A1BF9"/>
    <w:rsid w:val="0065599D"/>
    <w:rsid w:val="00721A60"/>
    <w:rsid w:val="007679F3"/>
    <w:rsid w:val="00803527"/>
    <w:rsid w:val="009E1F05"/>
    <w:rsid w:val="00A40407"/>
    <w:rsid w:val="00D2342B"/>
    <w:rsid w:val="00DF7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AE2840-BFFA-4E56-84D2-EAA7C07E8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0407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40407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customStyle="1" w:styleId="2">
    <w:name w:val="Основной текст (2)"/>
    <w:basedOn w:val="a0"/>
    <w:rsid w:val="00A40407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ru-RU" w:eastAsia="ru-RU" w:bidi="ru-RU"/>
    </w:rPr>
  </w:style>
  <w:style w:type="character" w:customStyle="1" w:styleId="2Exact">
    <w:name w:val="Основной текст (2) Exact"/>
    <w:basedOn w:val="a0"/>
    <w:rsid w:val="00A40407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8"/>
      <w:szCs w:val="28"/>
      <w:u w:val="none"/>
      <w:effect w:val="none"/>
    </w:rPr>
  </w:style>
  <w:style w:type="paragraph" w:styleId="a4">
    <w:name w:val="Balloon Text"/>
    <w:basedOn w:val="a"/>
    <w:link w:val="a5"/>
    <w:uiPriority w:val="99"/>
    <w:semiHidden/>
    <w:unhideWhenUsed/>
    <w:rsid w:val="002576A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576A8"/>
    <w:rPr>
      <w:rFonts w:ascii="Segoe UI" w:eastAsia="Arial Unicode MS" w:hAnsi="Segoe UI" w:cs="Segoe UI"/>
      <w:color w:val="000000"/>
      <w:sz w:val="18"/>
      <w:szCs w:val="18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368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13</cp:revision>
  <cp:lastPrinted>2024-11-25T11:01:00Z</cp:lastPrinted>
  <dcterms:created xsi:type="dcterms:W3CDTF">2024-10-28T12:57:00Z</dcterms:created>
  <dcterms:modified xsi:type="dcterms:W3CDTF">2024-11-25T11:01:00Z</dcterms:modified>
</cp:coreProperties>
</file>