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C17" w:rsidRDefault="00F87C17" w:rsidP="00F87C1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eastAsia="Calibri"/>
          <w:b/>
          <w:sz w:val="28"/>
          <w:szCs w:val="28"/>
        </w:rPr>
        <w:t>РЕСПУБЛИКА МОРДОВИЯ</w:t>
      </w:r>
    </w:p>
    <w:p w:rsidR="00F87C17" w:rsidRDefault="00F87C17" w:rsidP="00F87C17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АДМИНИСТРАЦИЯ</w:t>
      </w:r>
    </w:p>
    <w:p w:rsidR="00F87C17" w:rsidRDefault="00F87C17" w:rsidP="00F87C17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СИЛИНСКОГО СЕЛЬСКОГО ПОСЕЛЕНИЯ</w:t>
      </w:r>
    </w:p>
    <w:p w:rsidR="00F87C17" w:rsidRDefault="00F87C17" w:rsidP="00F87C17">
      <w:pPr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АРДАТОВСКОГО МУНИЦИПАЛЬНОГО РАЙОНА</w:t>
      </w:r>
    </w:p>
    <w:p w:rsidR="00F87C17" w:rsidRDefault="00F87C17" w:rsidP="00F87C17">
      <w:pPr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_________________________________________________________</w:t>
      </w:r>
      <w:r>
        <w:rPr>
          <w:b/>
          <w:sz w:val="28"/>
          <w:szCs w:val="28"/>
        </w:rPr>
        <w:t>_________</w:t>
      </w:r>
    </w:p>
    <w:p w:rsidR="00F87C17" w:rsidRDefault="00F87C17" w:rsidP="00F87C17">
      <w:pPr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                                   </w:t>
      </w:r>
    </w:p>
    <w:p w:rsidR="00F87C17" w:rsidRDefault="00F87C17" w:rsidP="00F87C17">
      <w:pPr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                                                          ПОСТАНОВЛЕНИЕ</w:t>
      </w:r>
    </w:p>
    <w:p w:rsidR="00F87C17" w:rsidRDefault="00F87C17" w:rsidP="00F87C17">
      <w:pPr>
        <w:rPr>
          <w:rFonts w:eastAsia="Lucida Sans Unicode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87C17" w:rsidRDefault="00F87C17" w:rsidP="00F87C17">
      <w:pPr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«  </w:t>
      </w:r>
      <w:r>
        <w:rPr>
          <w:rFonts w:eastAsia="Calibri"/>
          <w:sz w:val="28"/>
          <w:szCs w:val="28"/>
        </w:rPr>
        <w:t xml:space="preserve">            2024г.                                    с.Силино                                          № </w:t>
      </w:r>
    </w:p>
    <w:p w:rsidR="00F87C17" w:rsidRDefault="00F87C17" w:rsidP="0088149E">
      <w:pPr>
        <w:pStyle w:val="1"/>
      </w:pPr>
    </w:p>
    <w:p w:rsidR="00F87C17" w:rsidRDefault="00F87C17" w:rsidP="0088149E">
      <w:pPr>
        <w:pStyle w:val="1"/>
      </w:pPr>
    </w:p>
    <w:p w:rsidR="00F87C17" w:rsidRDefault="00F87C17" w:rsidP="0088149E">
      <w:pPr>
        <w:pStyle w:val="1"/>
      </w:pPr>
    </w:p>
    <w:p w:rsidR="00F87C17" w:rsidRDefault="00F87C17" w:rsidP="0088149E">
      <w:pPr>
        <w:pStyle w:val="1"/>
      </w:pPr>
    </w:p>
    <w:p w:rsidR="0088149E" w:rsidRPr="00A62D0B" w:rsidRDefault="00E7051E" w:rsidP="0088149E">
      <w:pPr>
        <w:pStyle w:val="1"/>
        <w:rPr>
          <w:rFonts w:eastAsiaTheme="minorEastAsia"/>
        </w:rPr>
      </w:pPr>
      <w:hyperlink r:id="rId4" w:history="1">
        <w:r w:rsidR="0088149E" w:rsidRPr="00A62D0B">
          <w:rPr>
            <w:rStyle w:val="a7"/>
            <w:rFonts w:ascii="Times New Roman CYR" w:eastAsiaTheme="minorEastAsia" w:hAnsi="Times New Roman CYR" w:cs="Times New Roman CYR"/>
            <w:b w:val="0"/>
            <w:bCs w:val="0"/>
          </w:rPr>
          <w:t xml:space="preserve"> "Об утверждении Порядка по предотвращению причинения животными без владельцев вреда жизни или здоровью граждан в Республике Мордовия"</w:t>
        </w:r>
      </w:hyperlink>
    </w:p>
    <w:p w:rsidR="0088149E" w:rsidRPr="00A62D0B" w:rsidRDefault="0088149E" w:rsidP="0088149E"/>
    <w:p w:rsidR="0088149E" w:rsidRPr="00A62D0B" w:rsidRDefault="0088149E" w:rsidP="0088149E">
      <w:r w:rsidRPr="00A62D0B">
        <w:t xml:space="preserve">В соответствии с </w:t>
      </w:r>
      <w:hyperlink r:id="rId5" w:history="1">
        <w:r w:rsidRPr="00A62D0B">
          <w:rPr>
            <w:rStyle w:val="a7"/>
            <w:rFonts w:ascii="Times New Roman CYR" w:hAnsi="Times New Roman CYR" w:cs="Times New Roman CYR"/>
          </w:rPr>
          <w:t>пунктом 2.1 статьи 7</w:t>
        </w:r>
      </w:hyperlink>
      <w:r w:rsidRPr="00A62D0B">
        <w:t xml:space="preserve">, </w:t>
      </w:r>
      <w:hyperlink r:id="rId6" w:history="1">
        <w:r w:rsidRPr="00A62D0B">
          <w:rPr>
            <w:rStyle w:val="a7"/>
            <w:rFonts w:ascii="Times New Roman CYR" w:hAnsi="Times New Roman CYR" w:cs="Times New Roman CYR"/>
          </w:rPr>
          <w:t>пунктом 8 статьи 18</w:t>
        </w:r>
      </w:hyperlink>
      <w:r w:rsidRPr="00A62D0B">
        <w:t xml:space="preserve"> Федерального закона от 27 декабря 2018 года N 498-ФЗ "Об ответственном обращении с животными и о внесении изменений в отдельные законодательные акты Российской Федерации", </w:t>
      </w:r>
      <w:hyperlink r:id="rId7" w:history="1">
        <w:r w:rsidRPr="00A62D0B">
          <w:rPr>
            <w:rStyle w:val="a7"/>
            <w:rFonts w:ascii="Times New Roman CYR" w:hAnsi="Times New Roman CYR" w:cs="Times New Roman CYR"/>
          </w:rPr>
          <w:t>постановлением</w:t>
        </w:r>
      </w:hyperlink>
      <w:r w:rsidRPr="00A62D0B">
        <w:t xml:space="preserve"> Правительства Российской Федерации от 3 ноября 2022 г. N 1980 "Об утверждении методических указаний по предотвращению причинения животными без владельцев вреда жизни или здоровью граждан", </w:t>
      </w:r>
    </w:p>
    <w:p w:rsidR="00F87C17" w:rsidRPr="00A62D0B" w:rsidRDefault="00F87C17" w:rsidP="0088149E"/>
    <w:p w:rsidR="0088149E" w:rsidRPr="00A62D0B" w:rsidRDefault="0088149E" w:rsidP="0088149E">
      <w:bookmarkStart w:id="1" w:name="sub_1"/>
      <w:r w:rsidRPr="00A62D0B">
        <w:t>1. Утвердить прилагаемый Порядок по предотвращению причинения животными без владельцев в</w:t>
      </w:r>
      <w:r w:rsidR="00F87C17" w:rsidRPr="00A62D0B">
        <w:t xml:space="preserve">реда жизни или здоровью </w:t>
      </w:r>
      <w:proofErr w:type="gramStart"/>
      <w:r w:rsidR="00F87C17" w:rsidRPr="00A62D0B">
        <w:t>граждан  на</w:t>
      </w:r>
      <w:proofErr w:type="gramEnd"/>
      <w:r w:rsidR="00F87C17" w:rsidRPr="00A62D0B">
        <w:t xml:space="preserve"> территории </w:t>
      </w:r>
      <w:proofErr w:type="spellStart"/>
      <w:r w:rsidR="00F87C17" w:rsidRPr="00A62D0B">
        <w:t>Силинского</w:t>
      </w:r>
      <w:proofErr w:type="spellEnd"/>
      <w:r w:rsidR="00F87C17" w:rsidRPr="00A62D0B">
        <w:t xml:space="preserve"> сельского </w:t>
      </w:r>
      <w:proofErr w:type="spellStart"/>
      <w:r w:rsidR="00F87C17" w:rsidRPr="00A62D0B">
        <w:t>поселенияАрдатовского</w:t>
      </w:r>
      <w:proofErr w:type="spellEnd"/>
      <w:r w:rsidR="00F87C17" w:rsidRPr="00A62D0B">
        <w:t xml:space="preserve"> муниципального района </w:t>
      </w:r>
      <w:r w:rsidRPr="00A62D0B">
        <w:t>Республик</w:t>
      </w:r>
      <w:r w:rsidR="00F87C17" w:rsidRPr="00A62D0B">
        <w:t>и</w:t>
      </w:r>
      <w:r w:rsidRPr="00A62D0B">
        <w:t xml:space="preserve"> Мордовия </w:t>
      </w:r>
      <w:r w:rsidR="00F87C17" w:rsidRPr="00A62D0B">
        <w:t>(</w:t>
      </w:r>
      <w:hyperlink r:id="rId8" w:anchor="sub_1000" w:history="1">
        <w:r w:rsidRPr="00A62D0B">
          <w:rPr>
            <w:rStyle w:val="a7"/>
            <w:rFonts w:ascii="Times New Roman CYR" w:hAnsi="Times New Roman CYR" w:cs="Times New Roman CYR"/>
          </w:rPr>
          <w:t>приложени</w:t>
        </w:r>
        <w:r w:rsidR="00F87C17" w:rsidRPr="00A62D0B">
          <w:rPr>
            <w:rStyle w:val="a7"/>
            <w:rFonts w:ascii="Times New Roman CYR" w:hAnsi="Times New Roman CYR" w:cs="Times New Roman CYR"/>
          </w:rPr>
          <w:t>е</w:t>
        </w:r>
        <w:r w:rsidRPr="00A62D0B">
          <w:rPr>
            <w:rStyle w:val="a7"/>
            <w:rFonts w:ascii="Times New Roman CYR" w:hAnsi="Times New Roman CYR" w:cs="Times New Roman CYR"/>
          </w:rPr>
          <w:t xml:space="preserve"> 1</w:t>
        </w:r>
      </w:hyperlink>
      <w:r w:rsidRPr="00A62D0B">
        <w:t>.</w:t>
      </w:r>
      <w:r w:rsidR="00F87C17" w:rsidRPr="00A62D0B">
        <w:t>)</w:t>
      </w:r>
    </w:p>
    <w:p w:rsidR="0088149E" w:rsidRPr="00A62D0B" w:rsidRDefault="0088149E" w:rsidP="0088149E">
      <w:pPr>
        <w:rPr>
          <w:sz w:val="28"/>
        </w:rPr>
      </w:pPr>
      <w:bookmarkStart w:id="2" w:name="sub_2"/>
      <w:bookmarkEnd w:id="1"/>
      <w:r>
        <w:t xml:space="preserve">2. </w:t>
      </w:r>
      <w:bookmarkEnd w:id="2"/>
      <w:r w:rsidR="00A62D0B">
        <w:t xml:space="preserve"> </w:t>
      </w:r>
      <w:r w:rsidR="00A62D0B" w:rsidRPr="00A62D0B">
        <w:rPr>
          <w:rFonts w:ascii="Times New Roman" w:eastAsia="Lucida Sans Unicode" w:hAnsi="Times New Roman" w:cs="Times New Roman"/>
          <w:kern w:val="2"/>
          <w:sz w:val="28"/>
        </w:rPr>
        <w:t>Настоящее постановление вступает в силу после официального опубликования</w:t>
      </w:r>
    </w:p>
    <w:p w:rsidR="00A62D0B" w:rsidRDefault="00A62D0B" w:rsidP="0088149E">
      <w:pPr>
        <w:jc w:val="right"/>
        <w:rPr>
          <w:rStyle w:val="a6"/>
          <w:rFonts w:ascii="Arial" w:hAnsi="Arial" w:cs="Arial"/>
          <w:bCs/>
        </w:rPr>
      </w:pPr>
      <w:bookmarkStart w:id="3" w:name="sub_1000"/>
    </w:p>
    <w:p w:rsidR="00A62D0B" w:rsidRDefault="00A62D0B" w:rsidP="0088149E">
      <w:pPr>
        <w:jc w:val="right"/>
        <w:rPr>
          <w:rStyle w:val="a6"/>
          <w:rFonts w:ascii="Arial" w:hAnsi="Arial" w:cs="Arial"/>
          <w:bCs/>
        </w:rPr>
      </w:pPr>
    </w:p>
    <w:p w:rsidR="00A62D0B" w:rsidRDefault="00A62D0B" w:rsidP="0088149E">
      <w:pPr>
        <w:jc w:val="right"/>
        <w:rPr>
          <w:rStyle w:val="a6"/>
          <w:rFonts w:ascii="Arial" w:hAnsi="Arial" w:cs="Arial"/>
          <w:bCs/>
        </w:rPr>
      </w:pPr>
    </w:p>
    <w:p w:rsidR="00A62D0B" w:rsidRDefault="00A62D0B" w:rsidP="0088149E">
      <w:pPr>
        <w:jc w:val="right"/>
        <w:rPr>
          <w:rStyle w:val="a6"/>
          <w:rFonts w:ascii="Arial" w:hAnsi="Arial" w:cs="Arial"/>
          <w:bCs/>
        </w:rPr>
      </w:pPr>
    </w:p>
    <w:p w:rsidR="00A62D0B" w:rsidRDefault="00A62D0B" w:rsidP="0088149E">
      <w:pPr>
        <w:jc w:val="right"/>
        <w:rPr>
          <w:rStyle w:val="a6"/>
          <w:rFonts w:ascii="Arial" w:hAnsi="Arial" w:cs="Arial"/>
          <w:bCs/>
        </w:rPr>
      </w:pPr>
    </w:p>
    <w:p w:rsidR="00A62D0B" w:rsidRDefault="00A62D0B" w:rsidP="0088149E">
      <w:pPr>
        <w:jc w:val="right"/>
        <w:rPr>
          <w:rStyle w:val="a6"/>
          <w:rFonts w:ascii="Arial" w:hAnsi="Arial" w:cs="Arial"/>
          <w:bCs/>
        </w:rPr>
      </w:pPr>
    </w:p>
    <w:p w:rsidR="00A62D0B" w:rsidRDefault="00A62D0B" w:rsidP="0088149E">
      <w:pPr>
        <w:jc w:val="right"/>
        <w:rPr>
          <w:rStyle w:val="a6"/>
          <w:rFonts w:ascii="Arial" w:hAnsi="Arial" w:cs="Arial"/>
          <w:bCs/>
        </w:rPr>
      </w:pPr>
    </w:p>
    <w:p w:rsidR="00A62D0B" w:rsidRDefault="00A62D0B" w:rsidP="0088149E">
      <w:pPr>
        <w:jc w:val="right"/>
        <w:rPr>
          <w:rStyle w:val="a6"/>
          <w:rFonts w:ascii="Arial" w:hAnsi="Arial" w:cs="Arial"/>
          <w:bCs/>
        </w:rPr>
      </w:pPr>
    </w:p>
    <w:p w:rsidR="00A62D0B" w:rsidRDefault="00A62D0B" w:rsidP="0088149E">
      <w:pPr>
        <w:jc w:val="right"/>
        <w:rPr>
          <w:rStyle w:val="a6"/>
          <w:rFonts w:ascii="Arial" w:hAnsi="Arial" w:cs="Arial"/>
          <w:bCs/>
        </w:rPr>
      </w:pPr>
    </w:p>
    <w:p w:rsidR="00A62D0B" w:rsidRDefault="00A62D0B" w:rsidP="0088149E">
      <w:pPr>
        <w:jc w:val="right"/>
        <w:rPr>
          <w:rStyle w:val="a6"/>
          <w:rFonts w:ascii="Arial" w:hAnsi="Arial" w:cs="Arial"/>
          <w:bCs/>
        </w:rPr>
      </w:pPr>
    </w:p>
    <w:p w:rsidR="00A62D0B" w:rsidRDefault="00A62D0B" w:rsidP="0088149E">
      <w:pPr>
        <w:jc w:val="right"/>
        <w:rPr>
          <w:rStyle w:val="a6"/>
          <w:rFonts w:ascii="Arial" w:hAnsi="Arial" w:cs="Arial"/>
          <w:bCs/>
        </w:rPr>
      </w:pPr>
    </w:p>
    <w:p w:rsidR="00A62D0B" w:rsidRDefault="00A62D0B" w:rsidP="0088149E">
      <w:pPr>
        <w:jc w:val="right"/>
        <w:rPr>
          <w:rStyle w:val="a6"/>
          <w:rFonts w:ascii="Arial" w:hAnsi="Arial" w:cs="Arial"/>
          <w:bCs/>
        </w:rPr>
      </w:pPr>
    </w:p>
    <w:p w:rsidR="00A62D0B" w:rsidRDefault="00A62D0B" w:rsidP="0088149E">
      <w:pPr>
        <w:jc w:val="right"/>
        <w:rPr>
          <w:rStyle w:val="a6"/>
          <w:rFonts w:ascii="Arial" w:hAnsi="Arial" w:cs="Arial"/>
          <w:bCs/>
        </w:rPr>
      </w:pPr>
    </w:p>
    <w:p w:rsidR="0088149E" w:rsidRDefault="00A62D0B" w:rsidP="00A62D0B">
      <w:pPr>
        <w:jc w:val="right"/>
        <w:rPr>
          <w:rStyle w:val="a6"/>
          <w:rFonts w:ascii="Arial" w:hAnsi="Arial" w:cs="Arial"/>
          <w:bCs/>
        </w:rPr>
      </w:pPr>
      <w:r>
        <w:rPr>
          <w:rStyle w:val="a6"/>
          <w:rFonts w:ascii="Arial" w:hAnsi="Arial" w:cs="Arial"/>
          <w:bCs/>
        </w:rPr>
        <w:t>Утверждено</w:t>
      </w:r>
      <w:r w:rsidR="0088149E">
        <w:rPr>
          <w:rStyle w:val="a6"/>
          <w:rFonts w:ascii="Arial" w:hAnsi="Arial" w:cs="Arial"/>
          <w:bCs/>
        </w:rPr>
        <w:br/>
      </w:r>
      <w:bookmarkEnd w:id="3"/>
      <w:r>
        <w:rPr>
          <w:rStyle w:val="a6"/>
          <w:rFonts w:ascii="Arial" w:hAnsi="Arial" w:cs="Arial"/>
          <w:bCs/>
        </w:rPr>
        <w:t xml:space="preserve">постановлением Администрации </w:t>
      </w:r>
    </w:p>
    <w:p w:rsidR="00A62D0B" w:rsidRDefault="00A62D0B" w:rsidP="00A62D0B">
      <w:pPr>
        <w:jc w:val="right"/>
        <w:rPr>
          <w:rStyle w:val="a6"/>
          <w:rFonts w:ascii="Arial" w:hAnsi="Arial" w:cs="Arial"/>
          <w:bCs/>
        </w:rPr>
      </w:pPr>
      <w:proofErr w:type="spellStart"/>
      <w:r>
        <w:rPr>
          <w:rStyle w:val="a6"/>
          <w:rFonts w:ascii="Arial" w:hAnsi="Arial" w:cs="Arial"/>
          <w:bCs/>
        </w:rPr>
        <w:t>Силинского</w:t>
      </w:r>
      <w:proofErr w:type="spellEnd"/>
      <w:r>
        <w:rPr>
          <w:rStyle w:val="a6"/>
          <w:rFonts w:ascii="Arial" w:hAnsi="Arial" w:cs="Arial"/>
          <w:bCs/>
        </w:rPr>
        <w:t xml:space="preserve"> сельского поселения</w:t>
      </w:r>
    </w:p>
    <w:p w:rsidR="00A62D0B" w:rsidRDefault="00A62D0B" w:rsidP="00A62D0B">
      <w:pPr>
        <w:jc w:val="right"/>
        <w:rPr>
          <w:rStyle w:val="a6"/>
          <w:rFonts w:ascii="Arial" w:hAnsi="Arial" w:cs="Arial"/>
          <w:bCs/>
        </w:rPr>
      </w:pPr>
      <w:r>
        <w:rPr>
          <w:rStyle w:val="a6"/>
          <w:rFonts w:ascii="Arial" w:hAnsi="Arial" w:cs="Arial"/>
          <w:bCs/>
        </w:rPr>
        <w:t xml:space="preserve"> </w:t>
      </w:r>
      <w:proofErr w:type="spellStart"/>
      <w:r>
        <w:rPr>
          <w:rStyle w:val="a6"/>
          <w:rFonts w:ascii="Arial" w:hAnsi="Arial" w:cs="Arial"/>
          <w:bCs/>
        </w:rPr>
        <w:t>Ардатовского</w:t>
      </w:r>
      <w:proofErr w:type="spellEnd"/>
      <w:r>
        <w:rPr>
          <w:rStyle w:val="a6"/>
          <w:rFonts w:ascii="Arial" w:hAnsi="Arial" w:cs="Arial"/>
          <w:bCs/>
        </w:rPr>
        <w:t xml:space="preserve"> муниципального района </w:t>
      </w:r>
    </w:p>
    <w:p w:rsidR="00A62D0B" w:rsidRDefault="00A62D0B" w:rsidP="00A62D0B">
      <w:pPr>
        <w:jc w:val="right"/>
        <w:rPr>
          <w:rStyle w:val="a6"/>
          <w:rFonts w:ascii="Arial" w:hAnsi="Arial" w:cs="Arial"/>
          <w:bCs/>
        </w:rPr>
      </w:pPr>
      <w:r>
        <w:rPr>
          <w:rStyle w:val="a6"/>
          <w:rFonts w:ascii="Arial" w:hAnsi="Arial" w:cs="Arial"/>
          <w:bCs/>
        </w:rPr>
        <w:t>Республики Мордовия</w:t>
      </w:r>
    </w:p>
    <w:p w:rsidR="00A62D0B" w:rsidRDefault="00A62D0B" w:rsidP="00A62D0B">
      <w:pPr>
        <w:jc w:val="right"/>
        <w:rPr>
          <w:rStyle w:val="a6"/>
          <w:rFonts w:ascii="Arial" w:hAnsi="Arial" w:cs="Arial"/>
          <w:bCs/>
        </w:rPr>
      </w:pPr>
      <w:r>
        <w:rPr>
          <w:rStyle w:val="a6"/>
          <w:rFonts w:ascii="Arial" w:hAnsi="Arial" w:cs="Arial"/>
          <w:bCs/>
        </w:rPr>
        <w:t>№   от              2024г.</w:t>
      </w:r>
    </w:p>
    <w:p w:rsidR="00A62D0B" w:rsidRDefault="00A62D0B" w:rsidP="00A62D0B">
      <w:pPr>
        <w:jc w:val="right"/>
      </w:pPr>
    </w:p>
    <w:p w:rsidR="0088149E" w:rsidRDefault="0088149E" w:rsidP="0088149E">
      <w:pPr>
        <w:pStyle w:val="1"/>
        <w:rPr>
          <w:rFonts w:eastAsiaTheme="minorEastAsia"/>
        </w:rPr>
      </w:pPr>
      <w:r>
        <w:rPr>
          <w:rFonts w:eastAsiaTheme="minorEastAsia"/>
        </w:rPr>
        <w:t>Порядок</w:t>
      </w:r>
      <w:r>
        <w:rPr>
          <w:rFonts w:eastAsiaTheme="minorEastAsia"/>
        </w:rPr>
        <w:br/>
        <w:t>по предотвращению причинения животными без владельцев вреда жизни или здоровью граждан в Республике Мордовия</w:t>
      </w:r>
    </w:p>
    <w:p w:rsidR="0088149E" w:rsidRDefault="0088149E" w:rsidP="0088149E"/>
    <w:p w:rsidR="0088149E" w:rsidRDefault="0088149E" w:rsidP="0088149E">
      <w:bookmarkStart w:id="4" w:name="sub_1001"/>
      <w:r>
        <w:t xml:space="preserve">1. Настоящий Порядок разработан в соответствии с </w:t>
      </w:r>
      <w:hyperlink r:id="rId9" w:history="1">
        <w:r>
          <w:rPr>
            <w:rStyle w:val="a7"/>
            <w:rFonts w:ascii="Times New Roman CYR" w:hAnsi="Times New Roman CYR" w:cs="Times New Roman CYR"/>
          </w:rPr>
          <w:t>пунктом 2.1 статьи 7</w:t>
        </w:r>
      </w:hyperlink>
      <w:r>
        <w:t xml:space="preserve">, </w:t>
      </w:r>
      <w:hyperlink r:id="rId10" w:history="1">
        <w:r>
          <w:rPr>
            <w:rStyle w:val="a7"/>
            <w:rFonts w:ascii="Times New Roman CYR" w:hAnsi="Times New Roman CYR" w:cs="Times New Roman CYR"/>
          </w:rPr>
          <w:t>пунктом 8 статьи 18</w:t>
        </w:r>
      </w:hyperlink>
      <w:r>
        <w:t xml:space="preserve"> Федерального закона от 27 декабря 2018 года N 498-ФЗ "Об ответственном обращении с животными и о внесении изменений в отдельные законодательные акты Российской Федерации" (далее - Федеральный закон N 498-ФЗ), </w:t>
      </w:r>
      <w:hyperlink r:id="rId11" w:history="1">
        <w:r>
          <w:rPr>
            <w:rStyle w:val="a7"/>
            <w:rFonts w:ascii="Times New Roman CYR" w:hAnsi="Times New Roman CYR" w:cs="Times New Roman CYR"/>
          </w:rPr>
          <w:t>постановлением</w:t>
        </w:r>
      </w:hyperlink>
      <w:r>
        <w:t xml:space="preserve"> Правительства Российской Федерации от 3 ноября 2022 года N 1980 "Об утверждении методических указаний по предотвращению причинения животными без владельцев вреда жизни или здоровью граждан" и устанавливает требования к осуществлению мероприятий по предотвращению причинения животными без владельцев вреда жизни или здоровью граждан в Республике Мордовия.</w:t>
      </w:r>
    </w:p>
    <w:p w:rsidR="0088149E" w:rsidRDefault="0088149E" w:rsidP="0088149E">
      <w:bookmarkStart w:id="5" w:name="sub_1002"/>
      <w:bookmarkEnd w:id="4"/>
      <w:r>
        <w:t>2. Под понятием "немотивированная агрессивность" в настоящем Порядке понимается поведенческая реакция животного без владельца в отношении человека или другого животного, выражающаяся в следующих признаках:</w:t>
      </w:r>
    </w:p>
    <w:bookmarkEnd w:id="5"/>
    <w:p w:rsidR="0088149E" w:rsidRDefault="0088149E" w:rsidP="0088149E">
      <w:r>
        <w:t>1) животное демонстрирует угрожающее поведение в отношении спокойно стоящего человека и (или) другого животного (например, рычит, обнажает клыки и т.п.);</w:t>
      </w:r>
    </w:p>
    <w:p w:rsidR="0088149E" w:rsidRDefault="0088149E" w:rsidP="0088149E">
      <w:r>
        <w:t>2) животное проявляет агрессивное поведение на нейтральный внешний раздражающий фактор, типичный для данной территории, не несущий угрозу (например, негромкий звук, свет).</w:t>
      </w:r>
    </w:p>
    <w:p w:rsidR="0088149E" w:rsidRDefault="0088149E" w:rsidP="0088149E">
      <w:r>
        <w:t>3) агрессивное поведение, которому не предшествует предварительная демонстрация угрозы или испуга;</w:t>
      </w:r>
    </w:p>
    <w:p w:rsidR="0088149E" w:rsidRDefault="0088149E" w:rsidP="0088149E">
      <w:r>
        <w:t>4) животное пытается напасть или нападает на человека, демонстрирующего нейтральное поведение (в отсутствие резких движений без иных дополнительных раздражающих животное факторов).</w:t>
      </w:r>
    </w:p>
    <w:p w:rsidR="0088149E" w:rsidRDefault="0088149E" w:rsidP="0088149E">
      <w:r>
        <w:t>Не может считаться признаком наличия немотивированной агрессивности у животного недоверие или страх (боязнь), которые являются нормальной реакцией животного, а также агрессивная реакция животного в целях самозащиты, охраны еды, защиты потомства.</w:t>
      </w:r>
    </w:p>
    <w:p w:rsidR="0088149E" w:rsidRDefault="0088149E" w:rsidP="0088149E">
      <w:r>
        <w:t xml:space="preserve">Прочие понятия, используемые в настоящем Порядке, применяются в значениях, установленных </w:t>
      </w:r>
      <w:hyperlink r:id="rId12" w:history="1">
        <w:r>
          <w:rPr>
            <w:rStyle w:val="a7"/>
            <w:rFonts w:ascii="Times New Roman CYR" w:hAnsi="Times New Roman CYR" w:cs="Times New Roman CYR"/>
          </w:rPr>
          <w:t>статьей 3</w:t>
        </w:r>
      </w:hyperlink>
      <w:r>
        <w:t xml:space="preserve"> Федерального закона N 498-ФЗ.</w:t>
      </w:r>
    </w:p>
    <w:p w:rsidR="0088149E" w:rsidRDefault="0088149E" w:rsidP="0088149E">
      <w:bookmarkStart w:id="6" w:name="sub_1003"/>
      <w:r>
        <w:t>3. Ответственными за создание условий и принятие мер для снижения риска причинения животными без владельцев вреда или угрозы причинения вреда жизни или здоровью граждан в Республике Мордовия являются органы местного самоуправления муниципальных образований Республики Мордовия (далее - органы местного самоуправления).</w:t>
      </w:r>
    </w:p>
    <w:p w:rsidR="0088149E" w:rsidRDefault="0088149E" w:rsidP="0088149E">
      <w:bookmarkStart w:id="7" w:name="sub_1004"/>
      <w:bookmarkEnd w:id="6"/>
      <w:r>
        <w:t>4. К фактам причинения животными без владельцев вреда жизни или здоровью граждан относятся:</w:t>
      </w:r>
    </w:p>
    <w:bookmarkEnd w:id="7"/>
    <w:p w:rsidR="0088149E" w:rsidRDefault="0088149E" w:rsidP="0088149E">
      <w:r>
        <w:t>1) причинение животными без владельцев травм, повлекших вред здоровью гражданина различной степени тяжести;</w:t>
      </w:r>
    </w:p>
    <w:p w:rsidR="0088149E" w:rsidRDefault="0088149E" w:rsidP="0088149E">
      <w:r>
        <w:t>2) причинение животными без владельцев травм, повлекших смерть гражданина.</w:t>
      </w:r>
    </w:p>
    <w:p w:rsidR="0088149E" w:rsidRDefault="0088149E" w:rsidP="0088149E">
      <w:bookmarkStart w:id="8" w:name="sub_1005"/>
      <w:r>
        <w:t>5. К случаям, при которых животные без владельцев представляют угрозу причинения вреда жизни или здоровью граждан либо способствуют ее возникновению, относятся:</w:t>
      </w:r>
    </w:p>
    <w:bookmarkEnd w:id="8"/>
    <w:p w:rsidR="0088149E" w:rsidRDefault="0088149E" w:rsidP="0088149E">
      <w:r>
        <w:t>1) проявление животными без владельцев немотивированной агрессивности в отношении человека или других животных;</w:t>
      </w:r>
    </w:p>
    <w:p w:rsidR="0088149E" w:rsidRDefault="0088149E" w:rsidP="0088149E">
      <w:r>
        <w:t xml:space="preserve">2) нахождение животных без владельцев в местах, на которые их выпускать запрещено. В соответствии с </w:t>
      </w:r>
      <w:hyperlink r:id="rId13" w:history="1">
        <w:r>
          <w:rPr>
            <w:rStyle w:val="a7"/>
            <w:rFonts w:ascii="Times New Roman CYR" w:hAnsi="Times New Roman CYR" w:cs="Times New Roman CYR"/>
          </w:rPr>
          <w:t>пунктом 6.1 статьи 18</w:t>
        </w:r>
      </w:hyperlink>
      <w:r>
        <w:t xml:space="preserve"> Федерального закона N 498-ФЗ места, на которые запрещается возвращать животных без владельцев, и перечень лиц, уполномоченных на принятие решений о возврате животных на прежние места их обитания, определяются органами местного самоуправления;</w:t>
      </w:r>
    </w:p>
    <w:p w:rsidR="0088149E" w:rsidRDefault="0088149E" w:rsidP="0088149E">
      <w:r>
        <w:t xml:space="preserve">3) нахождение животных без владельцев в местах массового пребывания людей, в границах </w:t>
      </w:r>
      <w:r>
        <w:lastRenderedPageBreak/>
        <w:t>тепловых сетей и мест (площадок) накопления бытовых отходов.</w:t>
      </w:r>
    </w:p>
    <w:p w:rsidR="0088149E" w:rsidRDefault="0088149E" w:rsidP="0088149E">
      <w:bookmarkStart w:id="9" w:name="sub_1006"/>
      <w:r>
        <w:t>6. К мерам по снижению риска причинения или угрозы причинения вреда жизни или здоровью граждан относятся:</w:t>
      </w:r>
    </w:p>
    <w:bookmarkEnd w:id="9"/>
    <w:p w:rsidR="0088149E" w:rsidRDefault="0088149E" w:rsidP="0088149E">
      <w:r>
        <w:t xml:space="preserve">1) мониторинг состояния популяции животных без владельцев, проводимый органами местного самоуправления в соответствии с Методикой расчета численности животных без владельцев согласно </w:t>
      </w:r>
      <w:hyperlink r:id="rId14" w:anchor="sub_1100" w:history="1">
        <w:r>
          <w:rPr>
            <w:rStyle w:val="a7"/>
            <w:rFonts w:ascii="Times New Roman CYR" w:hAnsi="Times New Roman CYR" w:cs="Times New Roman CYR"/>
          </w:rPr>
          <w:t>приложению 1</w:t>
        </w:r>
      </w:hyperlink>
      <w:r>
        <w:t xml:space="preserve"> к настоящему Порядку;</w:t>
      </w:r>
    </w:p>
    <w:p w:rsidR="0088149E" w:rsidRDefault="0088149E" w:rsidP="0088149E">
      <w:r>
        <w:t xml:space="preserve">2) выявление и отлов животных без владельцев с последующим помещением в приют для животных в соответствии с </w:t>
      </w:r>
      <w:hyperlink r:id="rId15" w:history="1">
        <w:r>
          <w:rPr>
            <w:rStyle w:val="a7"/>
            <w:rFonts w:ascii="Times New Roman CYR" w:hAnsi="Times New Roman CYR" w:cs="Times New Roman CYR"/>
          </w:rPr>
          <w:t>Порядком</w:t>
        </w:r>
      </w:hyperlink>
      <w:r>
        <w:t xml:space="preserve"> осуществления деятельности по обращению с животными без владельцев в Республике Мордовия, утвержденным </w:t>
      </w:r>
      <w:hyperlink r:id="rId16" w:history="1">
        <w:r>
          <w:rPr>
            <w:rStyle w:val="a7"/>
            <w:rFonts w:ascii="Times New Roman CYR" w:hAnsi="Times New Roman CYR" w:cs="Times New Roman CYR"/>
          </w:rPr>
          <w:t>постановлением</w:t>
        </w:r>
      </w:hyperlink>
      <w:r>
        <w:t xml:space="preserve"> Правительства Республики Мордовия от 22 марта 2021 г. N 114;</w:t>
      </w:r>
    </w:p>
    <w:p w:rsidR="0088149E" w:rsidRDefault="0088149E" w:rsidP="0088149E">
      <w:r>
        <w:t xml:space="preserve">3) профилактика случаев, указанных в </w:t>
      </w:r>
      <w:hyperlink r:id="rId17" w:anchor="sub_1005" w:history="1">
        <w:r>
          <w:rPr>
            <w:rStyle w:val="a7"/>
            <w:rFonts w:ascii="Times New Roman CYR" w:hAnsi="Times New Roman CYR" w:cs="Times New Roman CYR"/>
          </w:rPr>
          <w:t>пункте 5</w:t>
        </w:r>
      </w:hyperlink>
      <w:r>
        <w:t xml:space="preserve"> настоящего Порядка, путем проведения профилактических рейдов по территории муниципальных образований в соответствии с графиком и маршрутом, устанавливаемыми органами местного самоуправления.</w:t>
      </w:r>
    </w:p>
    <w:p w:rsidR="0088149E" w:rsidRDefault="0088149E" w:rsidP="0088149E">
      <w:bookmarkStart w:id="10" w:name="sub_1007"/>
      <w:r>
        <w:t xml:space="preserve">7. Органом исполнительной власти Республики Мордовия, уполномоченным на сбор и анализ информации, поступающий от органов местного самоуправления, а также на расчет показателя напряженности ситуации, связанной с причинением животными без владельцев вреда жизни или здоровью граждан на территории Республики Мордовия, на основании данных, представленных органами местного самоуправления, является Министерство сельского хозяйства и продовольствия Республики Мордовия (далее - Минсельхозпрод РМ). Показателем напряженности ситуации, связанной с причинением животными без владельцев вреда жизни или здоровью граждан, является отношение количества случаев причинения такого вреда по каждому из фактов, указанных в </w:t>
      </w:r>
      <w:hyperlink r:id="rId18" w:anchor="sub_1004" w:history="1">
        <w:r>
          <w:rPr>
            <w:rStyle w:val="a7"/>
            <w:rFonts w:ascii="Times New Roman CYR" w:hAnsi="Times New Roman CYR" w:cs="Times New Roman CYR"/>
          </w:rPr>
          <w:t>пункте 4</w:t>
        </w:r>
      </w:hyperlink>
      <w:r>
        <w:t xml:space="preserve"> настоящего Порядка, к численности населения Республики Мордовия.</w:t>
      </w:r>
    </w:p>
    <w:p w:rsidR="0088149E" w:rsidRDefault="0088149E" w:rsidP="0088149E">
      <w:bookmarkStart w:id="11" w:name="sub_1008"/>
      <w:bookmarkEnd w:id="10"/>
      <w:r>
        <w:t xml:space="preserve">8. Органы местного самоуправления ежеквартально, не позднее 10 числа месяца, следующего за отчетным периодом, представляют в Минсельхозпрод РМ, данные указанные в </w:t>
      </w:r>
      <w:hyperlink r:id="rId19" w:anchor="sub_1007" w:history="1">
        <w:r>
          <w:rPr>
            <w:rStyle w:val="a7"/>
            <w:rFonts w:ascii="Times New Roman CYR" w:hAnsi="Times New Roman CYR" w:cs="Times New Roman CYR"/>
          </w:rPr>
          <w:t>пункте 7</w:t>
        </w:r>
      </w:hyperlink>
      <w:r>
        <w:t xml:space="preserve"> настоящего Порядка, а также сведения о численности животных без владельцев на территории муниципальных образований по форме, согласно </w:t>
      </w:r>
      <w:hyperlink r:id="rId20" w:anchor="sub_2000" w:history="1">
        <w:r>
          <w:rPr>
            <w:rStyle w:val="a7"/>
            <w:rFonts w:ascii="Times New Roman CYR" w:hAnsi="Times New Roman CYR" w:cs="Times New Roman CYR"/>
          </w:rPr>
          <w:t>приложению 2</w:t>
        </w:r>
      </w:hyperlink>
      <w:r>
        <w:t xml:space="preserve"> к настоящему Порядку.</w:t>
      </w:r>
    </w:p>
    <w:p w:rsidR="0088149E" w:rsidRDefault="0088149E" w:rsidP="0088149E">
      <w:bookmarkStart w:id="12" w:name="sub_1009"/>
      <w:bookmarkEnd w:id="11"/>
      <w:r>
        <w:t xml:space="preserve">9. При проведении мероприятий, указанных в </w:t>
      </w:r>
      <w:hyperlink r:id="rId21" w:anchor="sub_1006" w:history="1">
        <w:r>
          <w:rPr>
            <w:rStyle w:val="a7"/>
            <w:rFonts w:ascii="Times New Roman CYR" w:hAnsi="Times New Roman CYR" w:cs="Times New Roman CYR"/>
          </w:rPr>
          <w:t>пункте 6</w:t>
        </w:r>
      </w:hyperlink>
      <w:r>
        <w:t xml:space="preserve"> настоящего Порядка, органы местного самоуправления обязаны соблюдать требования по защите животных от жестокого обращения, установленных </w:t>
      </w:r>
      <w:hyperlink r:id="rId22" w:history="1">
        <w:r>
          <w:rPr>
            <w:rStyle w:val="a7"/>
            <w:rFonts w:ascii="Times New Roman CYR" w:hAnsi="Times New Roman CYR" w:cs="Times New Roman CYR"/>
          </w:rPr>
          <w:t>Федеральным законом</w:t>
        </w:r>
      </w:hyperlink>
      <w:r>
        <w:t xml:space="preserve"> N 489-ФЗ.</w:t>
      </w:r>
    </w:p>
    <w:p w:rsidR="0088149E" w:rsidRDefault="0088149E" w:rsidP="0088149E">
      <w:bookmarkStart w:id="13" w:name="sub_1010"/>
      <w:bookmarkEnd w:id="12"/>
      <w:r>
        <w:t xml:space="preserve">10. Минсельхозпрод РМ осуществляет контроль за исполнением органами местного самоуправления требований настоящего Порядка в соответствии с Положением о региональном государственном контроле (надзоре) в области обращения с животными на территории Республики Мордовия, утвержденным </w:t>
      </w:r>
      <w:hyperlink r:id="rId23" w:history="1">
        <w:r>
          <w:rPr>
            <w:rStyle w:val="a7"/>
            <w:rFonts w:ascii="Times New Roman CYR" w:hAnsi="Times New Roman CYR" w:cs="Times New Roman CYR"/>
          </w:rPr>
          <w:t>Постановлением</w:t>
        </w:r>
      </w:hyperlink>
      <w:r>
        <w:t xml:space="preserve"> Правительства Республики Мордовия от 28 сентября 2021 г. N 463.</w:t>
      </w:r>
    </w:p>
    <w:p w:rsidR="0088149E" w:rsidRDefault="0088149E" w:rsidP="0088149E">
      <w:bookmarkStart w:id="14" w:name="sub_1011"/>
      <w:bookmarkEnd w:id="13"/>
      <w:r>
        <w:t>11. Минсельхозпрод РМ вправе представлять в Министерство природных ресурсов и экологии Российской Федерации сведения о показателе напряженности ситуации, связанной с причинением животными без владельцев вреда жизни или здоровью граждан в Республике Мордовия.</w:t>
      </w:r>
    </w:p>
    <w:bookmarkEnd w:id="14"/>
    <w:p w:rsidR="0088149E" w:rsidRDefault="0088149E" w:rsidP="0088149E"/>
    <w:p w:rsidR="0088149E" w:rsidRDefault="0088149E" w:rsidP="0088149E">
      <w:pPr>
        <w:jc w:val="right"/>
        <w:rPr>
          <w:rStyle w:val="a6"/>
          <w:rFonts w:ascii="Arial" w:hAnsi="Arial" w:cs="Arial"/>
          <w:bCs/>
        </w:rPr>
      </w:pPr>
      <w:bookmarkStart w:id="15" w:name="sub_1100"/>
      <w:r>
        <w:rPr>
          <w:rStyle w:val="a6"/>
          <w:rFonts w:ascii="Arial" w:hAnsi="Arial" w:cs="Arial"/>
          <w:bCs/>
        </w:rPr>
        <w:t>Приложение 1</w:t>
      </w:r>
      <w:r>
        <w:rPr>
          <w:rStyle w:val="a6"/>
          <w:rFonts w:ascii="Arial" w:hAnsi="Arial" w:cs="Arial"/>
          <w:bCs/>
        </w:rPr>
        <w:br/>
        <w:t xml:space="preserve">к </w:t>
      </w:r>
      <w:hyperlink r:id="rId24" w:anchor="sub_1000" w:history="1">
        <w:r>
          <w:rPr>
            <w:rStyle w:val="a7"/>
            <w:rFonts w:ascii="Arial" w:hAnsi="Arial" w:cs="Arial"/>
          </w:rPr>
          <w:t>Порядку</w:t>
        </w:r>
      </w:hyperlink>
      <w:r>
        <w:rPr>
          <w:rStyle w:val="a6"/>
          <w:rFonts w:ascii="Arial" w:hAnsi="Arial" w:cs="Arial"/>
          <w:bCs/>
        </w:rPr>
        <w:t xml:space="preserve"> по предотвращению</w:t>
      </w:r>
      <w:r>
        <w:rPr>
          <w:rStyle w:val="a6"/>
          <w:rFonts w:ascii="Arial" w:hAnsi="Arial" w:cs="Arial"/>
          <w:bCs/>
        </w:rPr>
        <w:br/>
        <w:t>причинения животными без владельцев</w:t>
      </w:r>
      <w:r>
        <w:rPr>
          <w:rStyle w:val="a6"/>
          <w:rFonts w:ascii="Arial" w:hAnsi="Arial" w:cs="Arial"/>
          <w:bCs/>
        </w:rPr>
        <w:br/>
        <w:t>вреда жизни или здоровью граждан</w:t>
      </w:r>
      <w:r>
        <w:rPr>
          <w:rStyle w:val="a6"/>
          <w:rFonts w:ascii="Arial" w:hAnsi="Arial" w:cs="Arial"/>
          <w:bCs/>
        </w:rPr>
        <w:br/>
        <w:t>в Республике Мордовия</w:t>
      </w:r>
    </w:p>
    <w:bookmarkEnd w:id="15"/>
    <w:p w:rsidR="0088149E" w:rsidRDefault="0088149E" w:rsidP="0088149E"/>
    <w:p w:rsidR="0088149E" w:rsidRDefault="0088149E" w:rsidP="0088149E">
      <w:pPr>
        <w:pStyle w:val="1"/>
        <w:rPr>
          <w:rFonts w:eastAsiaTheme="minorEastAsia"/>
        </w:rPr>
      </w:pPr>
      <w:r>
        <w:rPr>
          <w:rFonts w:eastAsiaTheme="minorEastAsia"/>
        </w:rPr>
        <w:t>Методика</w:t>
      </w:r>
      <w:r>
        <w:rPr>
          <w:rFonts w:eastAsiaTheme="minorEastAsia"/>
        </w:rPr>
        <w:br/>
        <w:t>расчета численности животных без владельцев</w:t>
      </w:r>
    </w:p>
    <w:p w:rsidR="0088149E" w:rsidRDefault="0088149E" w:rsidP="0088149E"/>
    <w:p w:rsidR="0088149E" w:rsidRDefault="0088149E" w:rsidP="0088149E">
      <w:pPr>
        <w:pStyle w:val="1"/>
        <w:rPr>
          <w:rFonts w:eastAsiaTheme="minorEastAsia"/>
        </w:rPr>
      </w:pPr>
      <w:bookmarkStart w:id="16" w:name="sub_1101"/>
      <w:r>
        <w:rPr>
          <w:rFonts w:eastAsiaTheme="minorEastAsia"/>
        </w:rPr>
        <w:t>1. Общие положения</w:t>
      </w:r>
    </w:p>
    <w:bookmarkEnd w:id="16"/>
    <w:p w:rsidR="0088149E" w:rsidRDefault="0088149E" w:rsidP="0088149E"/>
    <w:p w:rsidR="0088149E" w:rsidRDefault="0088149E" w:rsidP="0088149E">
      <w:bookmarkStart w:id="17" w:name="sub_1111"/>
      <w:r>
        <w:t>1.1. Настоящая методика расчета численности животных без владельцев (далее - Методика) разработана с целью определения количества животных без владельцев (далее - животные), подлежащих отлову на территории муниципальных образований Республики Мордовия в следующем финансовом году, а также мониторинга численности животных, без владельцев, обитающих на территории муниципальных образований Республики Мордовия.</w:t>
      </w:r>
    </w:p>
    <w:p w:rsidR="0088149E" w:rsidRDefault="0088149E" w:rsidP="0088149E">
      <w:bookmarkStart w:id="18" w:name="sub_1112"/>
      <w:bookmarkEnd w:id="17"/>
      <w:r>
        <w:t xml:space="preserve">1.2. Органы местного самоуправления муниципальных образований Республики Мордовия (далее - органы местного самоуправления) в соответствии с </w:t>
      </w:r>
      <w:hyperlink r:id="rId25" w:anchor="sub_1103" w:history="1">
        <w:r>
          <w:rPr>
            <w:rStyle w:val="a7"/>
            <w:rFonts w:ascii="Times New Roman CYR" w:hAnsi="Times New Roman CYR" w:cs="Times New Roman CYR"/>
          </w:rPr>
          <w:t>разделом 3</w:t>
        </w:r>
      </w:hyperlink>
      <w:r>
        <w:t xml:space="preserve"> настоящей Методики направляют в Министерство сельского хозяйства и продовольствия Республики Мордовия (далее - Минсельхозпрод РМ) информацию о количестве животных, подлежащих отлову на территории муниципального образования в следующем финансовом году ежегодно не позднее 1 июня текущего финансового года (с учетом прогноза изменения количества животных на следующий финансовый год) по форме, согласно </w:t>
      </w:r>
      <w:hyperlink r:id="rId26" w:anchor="sub_101010" w:history="1">
        <w:r>
          <w:rPr>
            <w:rStyle w:val="a7"/>
            <w:rFonts w:ascii="Times New Roman CYR" w:hAnsi="Times New Roman CYR" w:cs="Times New Roman CYR"/>
          </w:rPr>
          <w:t>приложению 1</w:t>
        </w:r>
      </w:hyperlink>
      <w:r>
        <w:t xml:space="preserve"> к настоящей Методике.</w:t>
      </w:r>
    </w:p>
    <w:p w:rsidR="0088149E" w:rsidRDefault="0088149E" w:rsidP="0088149E">
      <w:bookmarkStart w:id="19" w:name="sub_1113"/>
      <w:bookmarkEnd w:id="18"/>
      <w:r>
        <w:t>1.3. Минсельхозпрод РМ, после получения информации от органов местного самоуправления о количестве животных, подлежащих отлову на территории муниципального образования, осуществляет расчеты, готовит сводную информацию о количестве животных, подлежащих отлову на территории Республики Мордовия на следующий финансовый год, не позднее 1 июля текущего финансового года.</w:t>
      </w:r>
    </w:p>
    <w:p w:rsidR="0088149E" w:rsidRDefault="0088149E" w:rsidP="0088149E">
      <w:bookmarkStart w:id="20" w:name="sub_1114"/>
      <w:bookmarkEnd w:id="19"/>
      <w:r>
        <w:t xml:space="preserve">1.4. Органы местного самоуправления ежеквартально проводят мониторинг численности животных без владельцев на территории муниципального образования в соответствии с </w:t>
      </w:r>
      <w:hyperlink r:id="rId27" w:anchor="sub_1104" w:history="1">
        <w:r>
          <w:rPr>
            <w:rStyle w:val="a7"/>
            <w:rFonts w:ascii="Times New Roman CYR" w:hAnsi="Times New Roman CYR" w:cs="Times New Roman CYR"/>
          </w:rPr>
          <w:t>разделом 4</w:t>
        </w:r>
      </w:hyperlink>
      <w:r>
        <w:t xml:space="preserve"> настоящей Методики и не позднее 10 числа месяца, следующего за отчетным периодом, направляют в Минсельхозпрод РМ информацию по форме, согласно </w:t>
      </w:r>
      <w:hyperlink r:id="rId28" w:anchor="sub_2000" w:history="1">
        <w:r>
          <w:rPr>
            <w:rStyle w:val="a7"/>
            <w:rFonts w:ascii="Times New Roman CYR" w:hAnsi="Times New Roman CYR" w:cs="Times New Roman CYR"/>
          </w:rPr>
          <w:t>приложению 2</w:t>
        </w:r>
      </w:hyperlink>
      <w:r>
        <w:t xml:space="preserve"> к Порядку по предотвращению причинения животными без владельцев вреда жизни или здоровью граждан в Республике Мордовия.</w:t>
      </w:r>
    </w:p>
    <w:bookmarkEnd w:id="20"/>
    <w:p w:rsidR="0088149E" w:rsidRDefault="0088149E" w:rsidP="0088149E"/>
    <w:p w:rsidR="0088149E" w:rsidRDefault="0088149E" w:rsidP="0088149E">
      <w:pPr>
        <w:pStyle w:val="1"/>
        <w:rPr>
          <w:rFonts w:eastAsiaTheme="minorEastAsia"/>
        </w:rPr>
      </w:pPr>
      <w:bookmarkStart w:id="21" w:name="sub_1102"/>
      <w:r>
        <w:rPr>
          <w:rFonts w:eastAsiaTheme="minorEastAsia"/>
        </w:rPr>
        <w:t>2. Методика сбора информации</w:t>
      </w:r>
    </w:p>
    <w:bookmarkEnd w:id="21"/>
    <w:p w:rsidR="0088149E" w:rsidRDefault="0088149E" w:rsidP="0088149E"/>
    <w:p w:rsidR="0088149E" w:rsidRDefault="0088149E" w:rsidP="0088149E">
      <w:bookmarkStart w:id="22" w:name="sub_1121"/>
      <w:r>
        <w:t xml:space="preserve">2.1. Для сбора информации, указанной в пунктах 2 и </w:t>
      </w:r>
      <w:hyperlink r:id="rId29" w:anchor="sub_1104" w:history="1">
        <w:r>
          <w:rPr>
            <w:rStyle w:val="a7"/>
            <w:rFonts w:ascii="Times New Roman CYR" w:hAnsi="Times New Roman CYR" w:cs="Times New Roman CYR"/>
          </w:rPr>
          <w:t>4</w:t>
        </w:r>
      </w:hyperlink>
      <w:r>
        <w:t xml:space="preserve"> настоящей Методики, органом местного самоуправления применяется метод выборочного учета на пробных площадках (далее - площадочный учет).</w:t>
      </w:r>
    </w:p>
    <w:p w:rsidR="0088149E" w:rsidRDefault="0088149E" w:rsidP="0088149E">
      <w:bookmarkStart w:id="23" w:name="sub_1122"/>
      <w:bookmarkEnd w:id="22"/>
      <w:r>
        <w:t>2.2. При проведении площадочного учета проводятся следующие мероприятия:</w:t>
      </w:r>
    </w:p>
    <w:bookmarkEnd w:id="23"/>
    <w:p w:rsidR="0088149E" w:rsidRDefault="0088149E" w:rsidP="0088149E">
      <w:proofErr w:type="gramStart"/>
      <w:r>
        <w:t>зонирование</w:t>
      </w:r>
      <w:proofErr w:type="gramEnd"/>
      <w:r>
        <w:t xml:space="preserve"> территории населенного пункта;</w:t>
      </w:r>
    </w:p>
    <w:p w:rsidR="0088149E" w:rsidRDefault="0088149E" w:rsidP="0088149E">
      <w:proofErr w:type="gramStart"/>
      <w:r>
        <w:t>определение</w:t>
      </w:r>
      <w:proofErr w:type="gramEnd"/>
      <w:r>
        <w:t xml:space="preserve"> границ пробной площадки;</w:t>
      </w:r>
    </w:p>
    <w:p w:rsidR="0088149E" w:rsidRDefault="0088149E" w:rsidP="0088149E">
      <w:proofErr w:type="gramStart"/>
      <w:r>
        <w:t>обход</w:t>
      </w:r>
      <w:proofErr w:type="gramEnd"/>
      <w:r>
        <w:t xml:space="preserve"> площадки;</w:t>
      </w:r>
    </w:p>
    <w:p w:rsidR="0088149E" w:rsidRDefault="0088149E" w:rsidP="0088149E">
      <w:proofErr w:type="gramStart"/>
      <w:r>
        <w:t>учет</w:t>
      </w:r>
      <w:proofErr w:type="gramEnd"/>
      <w:r>
        <w:t xml:space="preserve"> животных без владельцев.</w:t>
      </w:r>
    </w:p>
    <w:p w:rsidR="0088149E" w:rsidRDefault="0088149E" w:rsidP="0088149E">
      <w:bookmarkStart w:id="24" w:name="sub_1123"/>
      <w:r>
        <w:t>2.3. Зонирование территории населенного пункта производится путем выделения типов среды обитания животных и определения их границ и площадей на карте (схеме).</w:t>
      </w:r>
    </w:p>
    <w:bookmarkEnd w:id="24"/>
    <w:p w:rsidR="0088149E" w:rsidRDefault="0088149E" w:rsidP="0088149E">
      <w:r>
        <w:t>Выделяют следующие типы обитания животных без владельцев:</w:t>
      </w:r>
    </w:p>
    <w:p w:rsidR="0088149E" w:rsidRDefault="0088149E" w:rsidP="0088149E">
      <w:r>
        <w:t>1) одноэтажная жилая застройка - массивы частных домовладений с огороженными или неогороженными приусадебными участками;</w:t>
      </w:r>
    </w:p>
    <w:p w:rsidR="0088149E" w:rsidRDefault="0088149E" w:rsidP="0088149E">
      <w:r>
        <w:t>2) многоэтажная жилая застройка - кварталы и прилегающая территория многоэтажных домов и сопутствующая инфраструктура (торговые точки, административные здания, школы, больницы и иные здания, строения, сооружения);</w:t>
      </w:r>
    </w:p>
    <w:p w:rsidR="0088149E" w:rsidRDefault="0088149E" w:rsidP="0088149E">
      <w:r>
        <w:t>3) промышленно-складская застройка - массивы производственных нежилых зданий и сооружений, складов, гаражей, строительных площадок с прилегающими огороженными и неогороженными участками.</w:t>
      </w:r>
    </w:p>
    <w:p w:rsidR="0088149E" w:rsidRDefault="0088149E" w:rsidP="0088149E">
      <w:bookmarkStart w:id="25" w:name="sub_1124"/>
      <w:r>
        <w:t xml:space="preserve">2.4. В каждом типе среды обитания животных определяют не менее трех пробных площадок. Рекомендуемая площадь каждой из пробных площадок - от 0,5 до 1,5 кв. км. Общая площадь пробных площадок должна составлять не менее 5% от общей площади типа среды обитания </w:t>
      </w:r>
      <w:r>
        <w:lastRenderedPageBreak/>
        <w:t>животных.</w:t>
      </w:r>
    </w:p>
    <w:bookmarkEnd w:id="25"/>
    <w:p w:rsidR="0088149E" w:rsidRDefault="0088149E" w:rsidP="0088149E">
      <w:r>
        <w:t xml:space="preserve">Каждой пробной площадке присваивается индивидуальный номер с занесением указанной информации в Журнал учета пробных площадок на территории муниципального образования, оформленный по форме согласно </w:t>
      </w:r>
      <w:hyperlink r:id="rId30" w:anchor="sub_101020" w:history="1">
        <w:r>
          <w:rPr>
            <w:rStyle w:val="a7"/>
            <w:rFonts w:ascii="Times New Roman CYR" w:hAnsi="Times New Roman CYR" w:cs="Times New Roman CYR"/>
          </w:rPr>
          <w:t>приложению 2</w:t>
        </w:r>
      </w:hyperlink>
      <w:r>
        <w:t xml:space="preserve"> к настоящей Методике.</w:t>
      </w:r>
    </w:p>
    <w:p w:rsidR="0088149E" w:rsidRDefault="0088149E" w:rsidP="0088149E">
      <w:bookmarkStart w:id="26" w:name="sub_1125"/>
      <w:r>
        <w:t>2.5. Обход пробной площадки производится двукратно в разное время суток и предполагает визуальную фиксацию всех половозрелых и неполовозрелых животных, с учетом животных без владельцев, имеющих не снимаемые или несмываемые метки, как обитающих на пробной площадке, так и находящихся за пределами границ пробной площадки, но попадающих в зону видимости Комиссии, состоящей из представителей органа местного самоуправления, уполномоченных на принятие решений о возврате животных на прежние места обитания.</w:t>
      </w:r>
    </w:p>
    <w:bookmarkEnd w:id="26"/>
    <w:p w:rsidR="0088149E" w:rsidRDefault="0088149E" w:rsidP="0088149E">
      <w:r>
        <w:t xml:space="preserve">По результатам обхода каждой площадки составляется акт обхода пробной площадки по форме, согласно </w:t>
      </w:r>
      <w:hyperlink r:id="rId31" w:anchor="sub_101030" w:history="1">
        <w:r>
          <w:rPr>
            <w:rStyle w:val="a7"/>
            <w:rFonts w:ascii="Times New Roman CYR" w:hAnsi="Times New Roman CYR" w:cs="Times New Roman CYR"/>
          </w:rPr>
          <w:t>приложению 3</w:t>
        </w:r>
      </w:hyperlink>
      <w:r>
        <w:t xml:space="preserve"> к настоящей Методике.</w:t>
      </w:r>
    </w:p>
    <w:p w:rsidR="0088149E" w:rsidRDefault="0088149E" w:rsidP="0088149E">
      <w:bookmarkStart w:id="27" w:name="sub_1126"/>
      <w:r>
        <w:t>2.6. Журнал учета пробных площадок на территории муниципального образования, акты обхода пробных площадок хранятся в органе местного самоуправления 5 лет и представляются по требованию Минсельхозпрода РМ для проверки.</w:t>
      </w:r>
    </w:p>
    <w:p w:rsidR="0088149E" w:rsidRDefault="0088149E" w:rsidP="0088149E">
      <w:bookmarkStart w:id="28" w:name="sub_1127"/>
      <w:bookmarkEnd w:id="27"/>
      <w:r>
        <w:t>2.7. Порядок проведения площадочного учета, в том числе определение перечня обследуемых населенных пунктов, порядков создания и состава Комиссий, присвоения индивидуальных номеров пробным площадкам утверждается органом местного самоуправления.</w:t>
      </w:r>
    </w:p>
    <w:bookmarkEnd w:id="28"/>
    <w:p w:rsidR="0088149E" w:rsidRDefault="0088149E" w:rsidP="0088149E"/>
    <w:p w:rsidR="0088149E" w:rsidRDefault="0088149E" w:rsidP="0088149E">
      <w:pPr>
        <w:pStyle w:val="1"/>
        <w:rPr>
          <w:rFonts w:eastAsiaTheme="minorEastAsia"/>
        </w:rPr>
      </w:pPr>
      <w:bookmarkStart w:id="29" w:name="sub_1103"/>
      <w:r>
        <w:rPr>
          <w:rFonts w:eastAsiaTheme="minorEastAsia"/>
        </w:rPr>
        <w:t>3. Расчет количества животных без владельцев, подлежащих отлову в следующем финансовом году на территории муниципального образования Республики Мордовия</w:t>
      </w:r>
    </w:p>
    <w:bookmarkEnd w:id="29"/>
    <w:p w:rsidR="0088149E" w:rsidRDefault="0088149E" w:rsidP="0088149E"/>
    <w:p w:rsidR="0088149E" w:rsidRDefault="0088149E" w:rsidP="0088149E">
      <w:bookmarkStart w:id="30" w:name="sub_1131"/>
      <w:r>
        <w:t>3.1. Количество животных без владельцев, подлежащих отлову в следующем финансовом году на территории муниципального образования, рассчитывается по формуле:</w:t>
      </w:r>
    </w:p>
    <w:bookmarkEnd w:id="30"/>
    <w:p w:rsidR="0088149E" w:rsidRDefault="0088149E" w:rsidP="0088149E"/>
    <w:p w:rsidR="0088149E" w:rsidRDefault="0088149E" w:rsidP="0088149E">
      <w:r>
        <w:rPr>
          <w:noProof/>
        </w:rPr>
        <w:drawing>
          <wp:inline distT="0" distB="0" distL="0" distR="0">
            <wp:extent cx="845820" cy="26670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88149E" w:rsidRDefault="0088149E" w:rsidP="0088149E"/>
    <w:p w:rsidR="0088149E" w:rsidRDefault="0088149E" w:rsidP="0088149E">
      <w:proofErr w:type="gramStart"/>
      <w:r>
        <w:t>где</w:t>
      </w:r>
      <w:proofErr w:type="gramEnd"/>
      <w:r>
        <w:t>: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403860" cy="26670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животных, подлежащих отлову на территории муниципального образования;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190500" cy="2286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сумма;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243840" cy="2667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животных, подлежащих отлову в обследованном населенном пункте муниципального образования.</w:t>
      </w:r>
    </w:p>
    <w:p w:rsidR="0088149E" w:rsidRDefault="0088149E" w:rsidP="0088149E">
      <w:bookmarkStart w:id="31" w:name="sub_1132"/>
      <w:r>
        <w:t>3.2. Расчет количества животных, подлежащих отлову в обследованном населенном пункте муниципального образования рассчитывается по формуле:</w:t>
      </w:r>
    </w:p>
    <w:bookmarkEnd w:id="31"/>
    <w:p w:rsidR="0088149E" w:rsidRDefault="0088149E" w:rsidP="0088149E"/>
    <w:p w:rsidR="0088149E" w:rsidRDefault="0088149E" w:rsidP="0088149E">
      <w:r>
        <w:rPr>
          <w:noProof/>
        </w:rPr>
        <w:drawing>
          <wp:inline distT="0" distB="0" distL="0" distR="0">
            <wp:extent cx="723900" cy="28956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88149E" w:rsidRDefault="0088149E" w:rsidP="0088149E">
      <w:proofErr w:type="gramStart"/>
      <w:r>
        <w:t>где</w:t>
      </w:r>
      <w:proofErr w:type="gramEnd"/>
      <w:r>
        <w:t>: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243840" cy="2667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животных, подлежащих отлову в обследованном населенном пункте муниципального образования;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152400" cy="23622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сумма;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289560" cy="2667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животных, подлежащих отлову в j-м (отдельном) типе среды обитания животных в обследованном населенном пункте муниципального образования.</w:t>
      </w:r>
    </w:p>
    <w:p w:rsidR="0088149E" w:rsidRDefault="0088149E" w:rsidP="0088149E">
      <w:bookmarkStart w:id="32" w:name="sub_1133"/>
      <w:r>
        <w:t xml:space="preserve">3.3. Количество животных, подлежащих отлову в отдельном типе среды обитания животных </w:t>
      </w:r>
      <w:r>
        <w:lastRenderedPageBreak/>
        <w:t>в обследованном населенном пункте муниципального образования рассчитывается по формуле:</w:t>
      </w:r>
    </w:p>
    <w:bookmarkEnd w:id="32"/>
    <w:p w:rsidR="0088149E" w:rsidRDefault="0088149E" w:rsidP="0088149E"/>
    <w:p w:rsidR="0088149E" w:rsidRDefault="0088149E" w:rsidP="0088149E">
      <w:r>
        <w:rPr>
          <w:noProof/>
        </w:rPr>
        <w:drawing>
          <wp:inline distT="0" distB="0" distL="0" distR="0">
            <wp:extent cx="952500" cy="28956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88149E" w:rsidRDefault="0088149E" w:rsidP="0088149E"/>
    <w:p w:rsidR="0088149E" w:rsidRDefault="0088149E" w:rsidP="0088149E">
      <w:proofErr w:type="gramStart"/>
      <w:r>
        <w:t>где</w:t>
      </w:r>
      <w:proofErr w:type="gramEnd"/>
      <w:r>
        <w:t>: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289560" cy="2667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животных без владельцев,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266700" cy="2667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213360" cy="2667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площадь j - (отдельного) типа среды обитания животных, кв. км.</w:t>
      </w:r>
    </w:p>
    <w:p w:rsidR="0088149E" w:rsidRDefault="0088149E" w:rsidP="0088149E">
      <w:bookmarkStart w:id="33" w:name="sub_1134"/>
      <w:r>
        <w:t>3.4.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образования, рассчитывается по формуле:</w:t>
      </w:r>
    </w:p>
    <w:bookmarkEnd w:id="33"/>
    <w:p w:rsidR="0088149E" w:rsidRDefault="0088149E" w:rsidP="0088149E"/>
    <w:p w:rsidR="0088149E" w:rsidRDefault="0088149E" w:rsidP="0088149E">
      <w:pPr>
        <w:ind w:firstLine="0"/>
      </w:pPr>
      <w:r>
        <w:rPr>
          <w:noProof/>
        </w:rPr>
        <w:drawing>
          <wp:inline distT="0" distB="0" distL="0" distR="0">
            <wp:extent cx="1203960" cy="27432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88149E" w:rsidRDefault="0088149E" w:rsidP="0088149E"/>
    <w:p w:rsidR="0088149E" w:rsidRDefault="0088149E" w:rsidP="0088149E">
      <w:proofErr w:type="gramStart"/>
      <w:r>
        <w:t>где</w:t>
      </w:r>
      <w:proofErr w:type="gramEnd"/>
      <w:r>
        <w:t>: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266700" cy="2667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средняя взвешенная популяционная плотность животных, подлежащих отлову в j-м (отдельном) типе среды обитания животных в обследованном населенном пункте муниципального образования;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236220" cy="2667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суммарное количество животных, не имеющих несмываемые или не снимаемые метки, учтенные на пробных площадках в j-м (отдельном) типе среды обитания животных в обследованном населенном пункте муниципального образования;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190500" cy="2667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общая площадь пробных площадок в j-м (отдельного) типа среды обитания животных, кв. км.</w:t>
      </w:r>
    </w:p>
    <w:p w:rsidR="0088149E" w:rsidRDefault="0088149E" w:rsidP="0088149E"/>
    <w:p w:rsidR="0088149E" w:rsidRDefault="0088149E" w:rsidP="0088149E">
      <w:pPr>
        <w:pStyle w:val="1"/>
        <w:rPr>
          <w:rFonts w:eastAsiaTheme="minorEastAsia"/>
        </w:rPr>
      </w:pPr>
      <w:bookmarkStart w:id="34" w:name="sub_1104"/>
      <w:r>
        <w:rPr>
          <w:rFonts w:eastAsiaTheme="minorEastAsia"/>
        </w:rPr>
        <w:t>4. Мониторинг численности животных без владельцев, обитающих на территории муниципального образования</w:t>
      </w:r>
    </w:p>
    <w:bookmarkEnd w:id="34"/>
    <w:p w:rsidR="0088149E" w:rsidRDefault="0088149E" w:rsidP="0088149E"/>
    <w:p w:rsidR="0088149E" w:rsidRDefault="0088149E" w:rsidP="0088149E">
      <w:bookmarkStart w:id="35" w:name="sub_1141"/>
      <w:r>
        <w:t>4.1. В целях мониторинга численности животных без владельцев, обитающих на территории муниципального образования, расчет их количества осуществляется по следующей формуле:</w:t>
      </w:r>
    </w:p>
    <w:bookmarkEnd w:id="35"/>
    <w:p w:rsidR="0088149E" w:rsidRDefault="0088149E" w:rsidP="0088149E"/>
    <w:p w:rsidR="0088149E" w:rsidRDefault="0088149E" w:rsidP="0088149E">
      <w:r>
        <w:rPr>
          <w:noProof/>
        </w:rPr>
        <w:drawing>
          <wp:inline distT="0" distB="0" distL="0" distR="0">
            <wp:extent cx="662940" cy="28956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88149E" w:rsidRDefault="0088149E" w:rsidP="0088149E"/>
    <w:p w:rsidR="0088149E" w:rsidRDefault="0088149E" w:rsidP="0088149E">
      <w:proofErr w:type="gramStart"/>
      <w:r>
        <w:t>где</w:t>
      </w:r>
      <w:proofErr w:type="gramEnd"/>
      <w:r>
        <w:t>: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236220" cy="2667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животных, обитающих на территории муниципального образования;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152400" cy="23622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сумма;</w:t>
      </w:r>
    </w:p>
    <w:p w:rsidR="0088149E" w:rsidRDefault="0088149E" w:rsidP="0088149E"/>
    <w:p w:rsidR="0088149E" w:rsidRDefault="0088149E" w:rsidP="0088149E">
      <w:r>
        <w:rPr>
          <w:noProof/>
        </w:rPr>
        <w:drawing>
          <wp:inline distT="0" distB="0" distL="0" distR="0">
            <wp:extent cx="23622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животных, обитающих в обследованном населенном пункте муниципального образования.</w:t>
      </w:r>
    </w:p>
    <w:p w:rsidR="0088149E" w:rsidRDefault="0088149E" w:rsidP="0088149E">
      <w:bookmarkStart w:id="36" w:name="sub_1142"/>
      <w:r>
        <w:lastRenderedPageBreak/>
        <w:t>4.2. Расчет количества животных без владельцев, обитающих в обследованном населенном пункте муниципального образования, рассчитывается по формуле:</w:t>
      </w:r>
    </w:p>
    <w:bookmarkEnd w:id="36"/>
    <w:p w:rsidR="0088149E" w:rsidRDefault="0088149E" w:rsidP="0088149E"/>
    <w:p w:rsidR="0088149E" w:rsidRDefault="0088149E" w:rsidP="0088149E">
      <w:r>
        <w:rPr>
          <w:noProof/>
        </w:rPr>
        <w:drawing>
          <wp:inline distT="0" distB="0" distL="0" distR="0">
            <wp:extent cx="723900" cy="31242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31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88149E" w:rsidRDefault="0088149E" w:rsidP="0088149E"/>
    <w:p w:rsidR="0088149E" w:rsidRDefault="0088149E" w:rsidP="0088149E">
      <w:proofErr w:type="gramStart"/>
      <w:r>
        <w:t>где</w:t>
      </w:r>
      <w:proofErr w:type="gramEnd"/>
      <w:r>
        <w:t>: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236220" cy="2667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животных, обитающих в обследованном населенном пункте муниципального образования;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152400" cy="23622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сумма;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289560" cy="28956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животных в j-м (отдельном) типе среды обитания животных в обследованном населенном пункте муниципального образования.</w:t>
      </w:r>
    </w:p>
    <w:p w:rsidR="0088149E" w:rsidRDefault="0088149E" w:rsidP="0088149E">
      <w:bookmarkStart w:id="37" w:name="sub_1143"/>
      <w:r>
        <w:t>4.3. Количество животных, обитающих в отдельном типе среды обитания животных в обследованном населенном пункте муниципального образования, рассчитывается по формуле:</w:t>
      </w:r>
    </w:p>
    <w:bookmarkEnd w:id="37"/>
    <w:p w:rsidR="0088149E" w:rsidRDefault="0088149E" w:rsidP="0088149E"/>
    <w:p w:rsidR="0088149E" w:rsidRDefault="0088149E" w:rsidP="0088149E">
      <w:r>
        <w:rPr>
          <w:noProof/>
        </w:rPr>
        <w:drawing>
          <wp:inline distT="0" distB="0" distL="0" distR="0">
            <wp:extent cx="952500" cy="2667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88149E" w:rsidRDefault="0088149E" w:rsidP="0088149E"/>
    <w:p w:rsidR="0088149E" w:rsidRDefault="0088149E" w:rsidP="0088149E">
      <w:proofErr w:type="gramStart"/>
      <w:r>
        <w:t>где</w:t>
      </w:r>
      <w:proofErr w:type="gramEnd"/>
      <w:r>
        <w:t>: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289560" cy="2667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266700" cy="2667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213360" cy="2667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площадь j - ого типа (отдельном) типе среды обитания, кв. км.</w:t>
      </w:r>
    </w:p>
    <w:p w:rsidR="0088149E" w:rsidRDefault="0088149E" w:rsidP="0088149E">
      <w:bookmarkStart w:id="38" w:name="sub_1144"/>
      <w:r>
        <w:t>4.4.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образования, рассчитывается по формуле:</w:t>
      </w:r>
    </w:p>
    <w:bookmarkEnd w:id="38"/>
    <w:p w:rsidR="0088149E" w:rsidRDefault="0088149E" w:rsidP="0088149E"/>
    <w:p w:rsidR="0088149E" w:rsidRDefault="0088149E" w:rsidP="0088149E">
      <w:pPr>
        <w:ind w:firstLine="0"/>
        <w:jc w:val="center"/>
      </w:pPr>
      <w:r>
        <w:rPr>
          <w:noProof/>
        </w:rPr>
        <w:drawing>
          <wp:inline distT="0" distB="0" distL="0" distR="0">
            <wp:extent cx="1181100" cy="297180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88149E" w:rsidRDefault="0088149E" w:rsidP="0088149E"/>
    <w:p w:rsidR="0088149E" w:rsidRDefault="0088149E" w:rsidP="0088149E">
      <w:proofErr w:type="gramStart"/>
      <w:r>
        <w:t>где</w:t>
      </w:r>
      <w:proofErr w:type="gramEnd"/>
      <w:r>
        <w:t>: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266700" cy="2667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средняя взвешенная популяционная плотность животных, обитающих в j-м (отдельном) типе среды обитания животных в обследованном населенном пункте муниципального образования;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236220" cy="2667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суммарное количество животных, учтенных на пробных площадках в j-м (отдельном) типе среды обитания животных в обследованном населенном пункте муниципального образования;</w:t>
      </w:r>
    </w:p>
    <w:p w:rsidR="0088149E" w:rsidRDefault="0088149E" w:rsidP="0088149E">
      <w:r>
        <w:rPr>
          <w:noProof/>
        </w:rPr>
        <w:drawing>
          <wp:inline distT="0" distB="0" distL="0" distR="0">
            <wp:extent cx="190500" cy="2667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общая площадь пробных площадок в j-м (отдельном) типе среды обитания, кв. км.</w:t>
      </w:r>
    </w:p>
    <w:p w:rsidR="0088149E" w:rsidRDefault="0088149E" w:rsidP="0088149E"/>
    <w:p w:rsidR="0088149E" w:rsidRDefault="0088149E" w:rsidP="0088149E">
      <w:pPr>
        <w:jc w:val="right"/>
        <w:rPr>
          <w:rStyle w:val="a6"/>
          <w:rFonts w:ascii="Arial" w:hAnsi="Arial" w:cs="Arial"/>
          <w:bCs/>
        </w:rPr>
      </w:pPr>
      <w:bookmarkStart w:id="39" w:name="sub_101010"/>
      <w:r>
        <w:rPr>
          <w:rStyle w:val="a6"/>
          <w:rFonts w:ascii="Arial" w:hAnsi="Arial" w:cs="Arial"/>
          <w:bCs/>
        </w:rPr>
        <w:t>Приложение 1</w:t>
      </w:r>
      <w:r>
        <w:rPr>
          <w:rStyle w:val="a6"/>
          <w:rFonts w:ascii="Arial" w:hAnsi="Arial" w:cs="Arial"/>
          <w:bCs/>
        </w:rPr>
        <w:br/>
        <w:t xml:space="preserve">к </w:t>
      </w:r>
      <w:hyperlink r:id="rId63" w:anchor="sub_1100" w:history="1">
        <w:r>
          <w:rPr>
            <w:rStyle w:val="a7"/>
            <w:rFonts w:ascii="Arial" w:hAnsi="Arial" w:cs="Arial"/>
          </w:rPr>
          <w:t>Методике</w:t>
        </w:r>
      </w:hyperlink>
      <w:r>
        <w:rPr>
          <w:rStyle w:val="a6"/>
          <w:rFonts w:ascii="Arial" w:hAnsi="Arial" w:cs="Arial"/>
          <w:bCs/>
        </w:rPr>
        <w:t xml:space="preserve"> расчета численности</w:t>
      </w:r>
      <w:r>
        <w:rPr>
          <w:rStyle w:val="a6"/>
          <w:rFonts w:ascii="Arial" w:hAnsi="Arial" w:cs="Arial"/>
          <w:bCs/>
        </w:rPr>
        <w:br/>
        <w:t>животных без владельцев</w:t>
      </w:r>
    </w:p>
    <w:bookmarkEnd w:id="39"/>
    <w:p w:rsidR="0088149E" w:rsidRDefault="0088149E" w:rsidP="0088149E"/>
    <w:p w:rsidR="0088149E" w:rsidRDefault="0088149E" w:rsidP="0088149E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  <w:r>
        <w:rPr>
          <w:rStyle w:val="a6"/>
          <w:bCs/>
          <w:sz w:val="22"/>
          <w:szCs w:val="22"/>
        </w:rPr>
        <w:t>Информация</w:t>
      </w:r>
    </w:p>
    <w:p w:rsidR="0088149E" w:rsidRDefault="0088149E" w:rsidP="0088149E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proofErr w:type="gramStart"/>
      <w:r>
        <w:rPr>
          <w:rStyle w:val="a6"/>
          <w:bCs/>
          <w:sz w:val="22"/>
          <w:szCs w:val="22"/>
        </w:rPr>
        <w:t>о</w:t>
      </w:r>
      <w:proofErr w:type="gramEnd"/>
      <w:r>
        <w:rPr>
          <w:rStyle w:val="a6"/>
          <w:bCs/>
          <w:sz w:val="22"/>
          <w:szCs w:val="22"/>
        </w:rPr>
        <w:t xml:space="preserve"> количестве животных без владельцев,</w:t>
      </w:r>
    </w:p>
    <w:p w:rsidR="0088149E" w:rsidRDefault="0088149E" w:rsidP="0088149E">
      <w:pPr>
        <w:pStyle w:val="a4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</w:t>
      </w:r>
      <w:proofErr w:type="gramStart"/>
      <w:r>
        <w:rPr>
          <w:rStyle w:val="a6"/>
          <w:bCs/>
          <w:sz w:val="22"/>
          <w:szCs w:val="22"/>
        </w:rPr>
        <w:t>подлежащих</w:t>
      </w:r>
      <w:proofErr w:type="gramEnd"/>
      <w:r>
        <w:rPr>
          <w:rStyle w:val="a6"/>
          <w:bCs/>
          <w:sz w:val="22"/>
          <w:szCs w:val="22"/>
        </w:rPr>
        <w:t xml:space="preserve"> отлову в ________________ году</w:t>
      </w:r>
    </w:p>
    <w:p w:rsidR="0088149E" w:rsidRDefault="0088149E" w:rsidP="0088149E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proofErr w:type="gramStart"/>
      <w:r>
        <w:rPr>
          <w:rStyle w:val="a6"/>
          <w:bCs/>
          <w:sz w:val="22"/>
          <w:szCs w:val="22"/>
        </w:rPr>
        <w:t>на</w:t>
      </w:r>
      <w:proofErr w:type="gramEnd"/>
      <w:r>
        <w:rPr>
          <w:rStyle w:val="a6"/>
          <w:bCs/>
          <w:sz w:val="22"/>
          <w:szCs w:val="22"/>
        </w:rPr>
        <w:t xml:space="preserve"> территории муниципального образования</w:t>
      </w:r>
    </w:p>
    <w:p w:rsidR="0088149E" w:rsidRDefault="0088149E" w:rsidP="0088149E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>
        <w:rPr>
          <w:rStyle w:val="a6"/>
          <w:bCs/>
          <w:sz w:val="22"/>
          <w:szCs w:val="22"/>
        </w:rPr>
        <w:t>"________________________________________"</w:t>
      </w:r>
    </w:p>
    <w:p w:rsidR="0088149E" w:rsidRDefault="0088149E" w:rsidP="0088149E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rStyle w:val="a6"/>
          <w:bCs/>
          <w:sz w:val="22"/>
          <w:szCs w:val="22"/>
        </w:rPr>
        <w:t>с</w:t>
      </w:r>
      <w:proofErr w:type="gramEnd"/>
      <w:r>
        <w:rPr>
          <w:rStyle w:val="a6"/>
          <w:bCs/>
          <w:sz w:val="22"/>
          <w:szCs w:val="22"/>
        </w:rPr>
        <w:t xml:space="preserve"> учетом прогноза изменения количества</w:t>
      </w:r>
    </w:p>
    <w:p w:rsidR="0088149E" w:rsidRDefault="0088149E" w:rsidP="0088149E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         </w:t>
      </w:r>
      <w:proofErr w:type="gramStart"/>
      <w:r>
        <w:rPr>
          <w:rStyle w:val="a6"/>
          <w:bCs/>
          <w:sz w:val="22"/>
          <w:szCs w:val="22"/>
        </w:rPr>
        <w:t>животных</w:t>
      </w:r>
      <w:proofErr w:type="gramEnd"/>
      <w:r>
        <w:rPr>
          <w:rStyle w:val="a6"/>
          <w:bCs/>
          <w:sz w:val="22"/>
          <w:szCs w:val="22"/>
        </w:rPr>
        <w:t xml:space="preserve"> без владельцев</w:t>
      </w:r>
    </w:p>
    <w:p w:rsidR="0088149E" w:rsidRDefault="0088149E" w:rsidP="0088149E"/>
    <w:p w:rsidR="0088149E" w:rsidRDefault="0088149E" w:rsidP="0088149E">
      <w:pPr>
        <w:widowControl/>
        <w:autoSpaceDE/>
        <w:autoSpaceDN/>
        <w:adjustRightInd/>
        <w:ind w:firstLine="0"/>
        <w:jc w:val="left"/>
        <w:sectPr w:rsidR="0088149E">
          <w:pgSz w:w="11900" w:h="16800"/>
          <w:pgMar w:top="1440" w:right="800" w:bottom="1440" w:left="800" w:header="720" w:footer="720" w:gutter="0"/>
          <w:cols w:space="720"/>
        </w:sect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1234"/>
        <w:gridCol w:w="1639"/>
        <w:gridCol w:w="1639"/>
        <w:gridCol w:w="1699"/>
        <w:gridCol w:w="1789"/>
        <w:gridCol w:w="1789"/>
        <w:gridCol w:w="1414"/>
      </w:tblGrid>
      <w:tr w:rsidR="0088149E" w:rsidTr="0088149E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lastRenderedPageBreak/>
              <w:t>Наименование муниципального образования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Вид животного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Количество животных без владельцев, обнаруженных во время учета (N)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Количество животных без владельцев, обнаруженных во время учета, не имеющих несмываемые или не снимаемые метки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Общая площадь населенных пунктов, обследованных во время учета животных без владельцев (S)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Количество животных без владельцев, обитающих в муниципальном образовании (</w:t>
            </w:r>
            <w:r>
              <w:rPr>
                <w:noProof/>
              </w:rPr>
              <w:drawing>
                <wp:inline distT="0" distB="0" distL="0" distR="0">
                  <wp:extent cx="198120" cy="19812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) на 1 июня </w:t>
            </w:r>
            <w:proofErr w:type="spellStart"/>
            <w:r>
              <w:t>т.г</w:t>
            </w:r>
            <w:proofErr w:type="spellEnd"/>
            <w:r>
              <w:t>.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Количество животных без владельцев, не имеющих несмываемые или не снимаемые метки, обитающих в муниципальном образовании (</w:t>
            </w:r>
            <w:r>
              <w:rPr>
                <w:noProof/>
              </w:rPr>
              <w:drawing>
                <wp:inline distT="0" distB="0" distL="0" distR="0">
                  <wp:extent cx="335280" cy="220980"/>
                  <wp:effectExtent l="0" t="0" r="762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) и подлежащих отлову на 01 июня </w:t>
            </w:r>
            <w:proofErr w:type="spellStart"/>
            <w:r>
              <w:t>т.г</w:t>
            </w:r>
            <w:proofErr w:type="spellEnd"/>
            <w:r>
              <w:t>.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Количество животных без владельцев, подлежащих отлову, на следующий финансовый год (с учетом: прогноза изменения их количества)</w:t>
            </w:r>
          </w:p>
        </w:tc>
      </w:tr>
      <w:tr w:rsidR="0088149E" w:rsidTr="0088149E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1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2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3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5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6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7</w:t>
            </w:r>
          </w:p>
        </w:tc>
      </w:tr>
      <w:tr w:rsidR="0088149E" w:rsidTr="0088149E"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proofErr w:type="gramStart"/>
            <w:r>
              <w:t>собаки</w:t>
            </w:r>
            <w:proofErr w:type="gram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</w:pPr>
            <w:r>
              <w:t>0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</w:tr>
      <w:tr w:rsidR="0088149E" w:rsidTr="0088149E">
        <w:tc>
          <w:tcPr>
            <w:tcW w:w="3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9E" w:rsidRDefault="0088149E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proofErr w:type="gramStart"/>
            <w:r>
              <w:t>кошки</w:t>
            </w:r>
            <w:proofErr w:type="gramEnd"/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</w:tr>
      <w:tr w:rsidR="0088149E" w:rsidTr="0088149E"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ИТОГО: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</w:tr>
    </w:tbl>
    <w:p w:rsidR="0088149E" w:rsidRDefault="0088149E" w:rsidP="0088149E"/>
    <w:p w:rsidR="0088149E" w:rsidRDefault="0088149E" w:rsidP="0088149E">
      <w:pPr>
        <w:widowControl/>
        <w:autoSpaceDE/>
        <w:autoSpaceDN/>
        <w:adjustRightInd/>
        <w:ind w:firstLine="0"/>
        <w:jc w:val="left"/>
        <w:sectPr w:rsidR="0088149E">
          <w:pgSz w:w="16837" w:h="11905" w:orient="landscape"/>
          <w:pgMar w:top="1440" w:right="800" w:bottom="1440" w:left="800" w:header="720" w:footer="720" w:gutter="0"/>
          <w:cols w:space="720"/>
        </w:sectPr>
      </w:pPr>
    </w:p>
    <w:p w:rsidR="0088149E" w:rsidRDefault="0088149E" w:rsidP="0088149E">
      <w:pPr>
        <w:jc w:val="right"/>
        <w:rPr>
          <w:rStyle w:val="a6"/>
          <w:rFonts w:ascii="Arial" w:hAnsi="Arial" w:cs="Arial"/>
          <w:bCs/>
        </w:rPr>
      </w:pPr>
      <w:bookmarkStart w:id="40" w:name="sub_101020"/>
      <w:r>
        <w:rPr>
          <w:rStyle w:val="a6"/>
          <w:rFonts w:ascii="Arial" w:hAnsi="Arial" w:cs="Arial"/>
          <w:bCs/>
        </w:rPr>
        <w:lastRenderedPageBreak/>
        <w:t>Приложение 2</w:t>
      </w:r>
      <w:r>
        <w:rPr>
          <w:rStyle w:val="a6"/>
          <w:rFonts w:ascii="Arial" w:hAnsi="Arial" w:cs="Arial"/>
          <w:bCs/>
        </w:rPr>
        <w:br/>
        <w:t xml:space="preserve">к </w:t>
      </w:r>
      <w:hyperlink r:id="rId66" w:anchor="sub_1100" w:history="1">
        <w:r>
          <w:rPr>
            <w:rStyle w:val="a7"/>
            <w:rFonts w:ascii="Arial" w:hAnsi="Arial" w:cs="Arial"/>
          </w:rPr>
          <w:t>Методике</w:t>
        </w:r>
      </w:hyperlink>
      <w:r>
        <w:rPr>
          <w:rStyle w:val="a6"/>
          <w:rFonts w:ascii="Arial" w:hAnsi="Arial" w:cs="Arial"/>
          <w:bCs/>
        </w:rPr>
        <w:t xml:space="preserve"> расчета численности</w:t>
      </w:r>
      <w:r>
        <w:rPr>
          <w:rStyle w:val="a6"/>
          <w:rFonts w:ascii="Arial" w:hAnsi="Arial" w:cs="Arial"/>
          <w:bCs/>
        </w:rPr>
        <w:br/>
        <w:t>животных без владельцев</w:t>
      </w:r>
    </w:p>
    <w:bookmarkEnd w:id="40"/>
    <w:p w:rsidR="0088149E" w:rsidRDefault="0088149E" w:rsidP="0088149E"/>
    <w:p w:rsidR="0088149E" w:rsidRDefault="0088149E" w:rsidP="0088149E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</w:t>
      </w:r>
      <w:r>
        <w:rPr>
          <w:rStyle w:val="a6"/>
          <w:bCs/>
          <w:sz w:val="22"/>
          <w:szCs w:val="22"/>
        </w:rPr>
        <w:t>Журнал</w:t>
      </w:r>
    </w:p>
    <w:p w:rsidR="0088149E" w:rsidRDefault="0088149E" w:rsidP="0088149E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               </w:t>
      </w:r>
      <w:proofErr w:type="gramStart"/>
      <w:r>
        <w:rPr>
          <w:rStyle w:val="a6"/>
          <w:bCs/>
          <w:sz w:val="22"/>
          <w:szCs w:val="22"/>
        </w:rPr>
        <w:t>учета</w:t>
      </w:r>
      <w:proofErr w:type="gramEnd"/>
      <w:r>
        <w:rPr>
          <w:rStyle w:val="a6"/>
          <w:bCs/>
          <w:sz w:val="22"/>
          <w:szCs w:val="22"/>
        </w:rPr>
        <w:t xml:space="preserve"> пробных площадок</w:t>
      </w:r>
    </w:p>
    <w:p w:rsidR="0088149E" w:rsidRDefault="0088149E" w:rsidP="0088149E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     </w:t>
      </w:r>
      <w:proofErr w:type="gramStart"/>
      <w:r>
        <w:rPr>
          <w:rStyle w:val="a6"/>
          <w:bCs/>
          <w:sz w:val="22"/>
          <w:szCs w:val="22"/>
        </w:rPr>
        <w:t>на</w:t>
      </w:r>
      <w:proofErr w:type="gramEnd"/>
      <w:r>
        <w:rPr>
          <w:rStyle w:val="a6"/>
          <w:bCs/>
          <w:sz w:val="22"/>
          <w:szCs w:val="22"/>
        </w:rPr>
        <w:t xml:space="preserve"> территории муниципального образования</w:t>
      </w:r>
    </w:p>
    <w:p w:rsidR="0088149E" w:rsidRDefault="0088149E" w:rsidP="0088149E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       </w:t>
      </w:r>
      <w:r>
        <w:rPr>
          <w:rStyle w:val="a6"/>
          <w:bCs/>
          <w:sz w:val="22"/>
          <w:szCs w:val="22"/>
        </w:rPr>
        <w:t>"_____________________________________________"</w:t>
      </w:r>
    </w:p>
    <w:p w:rsidR="0088149E" w:rsidRDefault="0088149E" w:rsidP="0088149E"/>
    <w:p w:rsidR="0088149E" w:rsidRDefault="0088149E" w:rsidP="0088149E">
      <w:pPr>
        <w:widowControl/>
        <w:autoSpaceDE/>
        <w:autoSpaceDN/>
        <w:adjustRightInd/>
        <w:ind w:firstLine="0"/>
        <w:jc w:val="left"/>
        <w:sectPr w:rsidR="0088149E">
          <w:pgSz w:w="11905" w:h="16837"/>
          <w:pgMar w:top="1440" w:right="800" w:bottom="1440" w:left="800" w:header="720" w:footer="720" w:gutter="0"/>
          <w:cols w:space="72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4"/>
        <w:gridCol w:w="1924"/>
        <w:gridCol w:w="1399"/>
        <w:gridCol w:w="1504"/>
        <w:gridCol w:w="1504"/>
        <w:gridCol w:w="1339"/>
        <w:gridCol w:w="1399"/>
        <w:gridCol w:w="1339"/>
        <w:gridCol w:w="1399"/>
      </w:tblGrid>
      <w:tr w:rsidR="0088149E" w:rsidTr="0088149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lastRenderedPageBreak/>
              <w:t>Номер п/п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Индивидуальный номер пробной площадки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Населенный пункт нахождения пробной площадки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Ориентиры (координаты) пробной площадки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Площадь обследуемого населенного пункта (S), кв. км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Площадь типа среды обитания животного без владельца в населенном пункте (Q), кв. км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Общая площадь пробных площадок населенного пункта (</w:t>
            </w:r>
            <w:proofErr w:type="spellStart"/>
            <w:r>
              <w:t>Sj</w:t>
            </w:r>
            <w:proofErr w:type="spellEnd"/>
            <w:r>
              <w:t>), кв. км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Площадь пробной площадки в населенном пункте, кв. км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Примечание</w:t>
            </w:r>
          </w:p>
        </w:tc>
      </w:tr>
      <w:tr w:rsidR="0088149E" w:rsidTr="0088149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2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3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4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6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9</w:t>
            </w:r>
          </w:p>
        </w:tc>
      </w:tr>
      <w:tr w:rsidR="0088149E" w:rsidTr="0088149E">
        <w:tc>
          <w:tcPr>
            <w:tcW w:w="1259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1"/>
              <w:spacing w:line="256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1. Тип среды обитания животного без владельца: одноэтажная жилая застройка</w:t>
            </w:r>
          </w:p>
        </w:tc>
      </w:tr>
      <w:tr w:rsidR="0088149E" w:rsidTr="0088149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</w:tr>
      <w:tr w:rsidR="0088149E" w:rsidTr="0088149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9E" w:rsidRDefault="0088149E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</w:tr>
      <w:tr w:rsidR="0088149E" w:rsidTr="0088149E">
        <w:tc>
          <w:tcPr>
            <w:tcW w:w="1259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1"/>
              <w:spacing w:line="256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2. Тип среды обитания животного без владельца: многоэтажная жилая застройка</w:t>
            </w:r>
          </w:p>
        </w:tc>
      </w:tr>
      <w:tr w:rsidR="0088149E" w:rsidTr="0088149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</w:tr>
      <w:tr w:rsidR="0088149E" w:rsidTr="0088149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9E" w:rsidRDefault="0088149E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</w:tr>
      <w:tr w:rsidR="0088149E" w:rsidTr="0088149E">
        <w:tc>
          <w:tcPr>
            <w:tcW w:w="1259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1"/>
              <w:spacing w:line="256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3. Тип среды обитания животного без владельца: промышленно-складская застройка</w:t>
            </w:r>
          </w:p>
        </w:tc>
      </w:tr>
      <w:tr w:rsidR="0088149E" w:rsidTr="0088149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</w:tr>
      <w:tr w:rsidR="0088149E" w:rsidTr="0088149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9E" w:rsidRDefault="0088149E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</w:tr>
    </w:tbl>
    <w:p w:rsidR="0088149E" w:rsidRDefault="0088149E" w:rsidP="0088149E"/>
    <w:p w:rsidR="0088149E" w:rsidRDefault="0088149E" w:rsidP="0088149E">
      <w:pPr>
        <w:widowControl/>
        <w:autoSpaceDE/>
        <w:autoSpaceDN/>
        <w:adjustRightInd/>
        <w:ind w:firstLine="0"/>
        <w:jc w:val="left"/>
        <w:sectPr w:rsidR="0088149E">
          <w:pgSz w:w="16837" w:h="11905" w:orient="landscape"/>
          <w:pgMar w:top="1440" w:right="800" w:bottom="1440" w:left="800" w:header="720" w:footer="720" w:gutter="0"/>
          <w:cols w:space="720"/>
        </w:sectPr>
      </w:pPr>
    </w:p>
    <w:p w:rsidR="0088149E" w:rsidRDefault="0088149E" w:rsidP="0088149E">
      <w:pPr>
        <w:jc w:val="right"/>
        <w:rPr>
          <w:rStyle w:val="a6"/>
          <w:rFonts w:ascii="Arial" w:hAnsi="Arial" w:cs="Arial"/>
          <w:bCs/>
        </w:rPr>
      </w:pPr>
      <w:bookmarkStart w:id="41" w:name="sub_101030"/>
      <w:r>
        <w:rPr>
          <w:rStyle w:val="a6"/>
          <w:rFonts w:ascii="Arial" w:hAnsi="Arial" w:cs="Arial"/>
          <w:bCs/>
        </w:rPr>
        <w:lastRenderedPageBreak/>
        <w:t>Приложение 3</w:t>
      </w:r>
      <w:r>
        <w:rPr>
          <w:rStyle w:val="a6"/>
          <w:rFonts w:ascii="Arial" w:hAnsi="Arial" w:cs="Arial"/>
          <w:bCs/>
        </w:rPr>
        <w:br/>
        <w:t xml:space="preserve">к </w:t>
      </w:r>
      <w:hyperlink r:id="rId67" w:anchor="sub_1100" w:history="1">
        <w:r>
          <w:rPr>
            <w:rStyle w:val="a7"/>
            <w:rFonts w:ascii="Arial" w:hAnsi="Arial" w:cs="Arial"/>
          </w:rPr>
          <w:t>Методике</w:t>
        </w:r>
      </w:hyperlink>
      <w:r>
        <w:rPr>
          <w:rStyle w:val="a6"/>
          <w:rFonts w:ascii="Arial" w:hAnsi="Arial" w:cs="Arial"/>
          <w:bCs/>
        </w:rPr>
        <w:t xml:space="preserve"> расчета численности</w:t>
      </w:r>
      <w:r>
        <w:rPr>
          <w:rStyle w:val="a6"/>
          <w:rFonts w:ascii="Arial" w:hAnsi="Arial" w:cs="Arial"/>
          <w:bCs/>
        </w:rPr>
        <w:br/>
        <w:t>животных без владельцев</w:t>
      </w:r>
    </w:p>
    <w:bookmarkEnd w:id="41"/>
    <w:p w:rsidR="0088149E" w:rsidRDefault="0088149E" w:rsidP="0088149E"/>
    <w:p w:rsidR="0088149E" w:rsidRDefault="0088149E" w:rsidP="0088149E">
      <w:pPr>
        <w:pStyle w:val="a4"/>
        <w:rPr>
          <w:sz w:val="20"/>
          <w:szCs w:val="20"/>
        </w:rPr>
      </w:pPr>
      <w:r>
        <w:rPr>
          <w:rStyle w:val="a6"/>
          <w:bCs/>
          <w:sz w:val="20"/>
          <w:szCs w:val="20"/>
        </w:rPr>
        <w:t xml:space="preserve">                  Акт обхода пробной площадки</w:t>
      </w:r>
    </w:p>
    <w:p w:rsidR="0088149E" w:rsidRDefault="0088149E" w:rsidP="0088149E"/>
    <w:p w:rsidR="0088149E" w:rsidRDefault="0088149E" w:rsidP="0088149E">
      <w:pPr>
        <w:pStyle w:val="a4"/>
        <w:rPr>
          <w:sz w:val="20"/>
          <w:szCs w:val="20"/>
        </w:rPr>
      </w:pPr>
      <w:r>
        <w:rPr>
          <w:sz w:val="20"/>
          <w:szCs w:val="20"/>
        </w:rPr>
        <w:t>______________________________        "__" __________ 20__ г.</w:t>
      </w:r>
    </w:p>
    <w:p w:rsidR="0088149E" w:rsidRDefault="0088149E" w:rsidP="0088149E">
      <w:pPr>
        <w:pStyle w:val="a4"/>
        <w:rPr>
          <w:sz w:val="20"/>
          <w:szCs w:val="20"/>
        </w:rPr>
      </w:pPr>
      <w:r>
        <w:rPr>
          <w:sz w:val="20"/>
          <w:szCs w:val="20"/>
        </w:rPr>
        <w:t>(</w:t>
      </w:r>
      <w:proofErr w:type="gramStart"/>
      <w:r>
        <w:rPr>
          <w:sz w:val="20"/>
          <w:szCs w:val="20"/>
        </w:rPr>
        <w:t>населенный</w:t>
      </w:r>
      <w:proofErr w:type="gramEnd"/>
      <w:r>
        <w:rPr>
          <w:sz w:val="20"/>
          <w:szCs w:val="20"/>
        </w:rPr>
        <w:t xml:space="preserve"> пункт с указанием</w:t>
      </w:r>
    </w:p>
    <w:p w:rsidR="0088149E" w:rsidRDefault="0088149E" w:rsidP="0088149E">
      <w:pPr>
        <w:pStyle w:val="a4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proofErr w:type="gramStart"/>
      <w:r>
        <w:rPr>
          <w:sz w:val="20"/>
          <w:szCs w:val="20"/>
        </w:rPr>
        <w:t>муниципального</w:t>
      </w:r>
      <w:proofErr w:type="gramEnd"/>
      <w:r>
        <w:rPr>
          <w:sz w:val="20"/>
          <w:szCs w:val="20"/>
        </w:rPr>
        <w:t xml:space="preserve"> образования)</w:t>
      </w:r>
    </w:p>
    <w:p w:rsidR="0088149E" w:rsidRDefault="0088149E" w:rsidP="0088149E"/>
    <w:p w:rsidR="0088149E" w:rsidRDefault="0088149E" w:rsidP="0088149E">
      <w:pPr>
        <w:pStyle w:val="a4"/>
        <w:rPr>
          <w:sz w:val="20"/>
          <w:szCs w:val="20"/>
        </w:rPr>
      </w:pPr>
      <w:r>
        <w:rPr>
          <w:sz w:val="20"/>
          <w:szCs w:val="20"/>
        </w:rPr>
        <w:t>Комиссией в составе:</w:t>
      </w:r>
    </w:p>
    <w:p w:rsidR="0088149E" w:rsidRDefault="0088149E" w:rsidP="0088149E">
      <w:pPr>
        <w:pStyle w:val="a4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88149E" w:rsidRDefault="0088149E" w:rsidP="0088149E">
      <w:pPr>
        <w:pStyle w:val="a4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88149E" w:rsidRDefault="0088149E" w:rsidP="0088149E">
      <w:pPr>
        <w:pStyle w:val="a4"/>
        <w:rPr>
          <w:sz w:val="20"/>
          <w:szCs w:val="20"/>
        </w:rPr>
      </w:pPr>
      <w:r>
        <w:rPr>
          <w:sz w:val="20"/>
          <w:szCs w:val="20"/>
        </w:rPr>
        <w:t xml:space="preserve">                            (</w:t>
      </w:r>
      <w:proofErr w:type="gramStart"/>
      <w:r>
        <w:rPr>
          <w:sz w:val="20"/>
          <w:szCs w:val="20"/>
        </w:rPr>
        <w:t>должность</w:t>
      </w:r>
      <w:proofErr w:type="gramEnd"/>
      <w:r>
        <w:rPr>
          <w:sz w:val="20"/>
          <w:szCs w:val="20"/>
        </w:rPr>
        <w:t>, ФИО)</w:t>
      </w:r>
    </w:p>
    <w:p w:rsidR="0088149E" w:rsidRDefault="0088149E" w:rsidP="0088149E">
      <w:pPr>
        <w:pStyle w:val="a4"/>
        <w:rPr>
          <w:sz w:val="20"/>
          <w:szCs w:val="20"/>
        </w:rPr>
      </w:pPr>
      <w:proofErr w:type="gramStart"/>
      <w:r>
        <w:rPr>
          <w:sz w:val="20"/>
          <w:szCs w:val="20"/>
        </w:rPr>
        <w:t>в</w:t>
      </w:r>
      <w:proofErr w:type="gramEnd"/>
      <w:r>
        <w:rPr>
          <w:sz w:val="20"/>
          <w:szCs w:val="20"/>
        </w:rPr>
        <w:t xml:space="preserve"> присутствии</w:t>
      </w:r>
    </w:p>
    <w:p w:rsidR="0088149E" w:rsidRDefault="0088149E" w:rsidP="0088149E">
      <w:pPr>
        <w:pStyle w:val="a4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88149E" w:rsidRDefault="0088149E" w:rsidP="0088149E">
      <w:pPr>
        <w:pStyle w:val="a4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88149E" w:rsidRDefault="0088149E" w:rsidP="0088149E">
      <w:pPr>
        <w:pStyle w:val="a4"/>
        <w:rPr>
          <w:sz w:val="20"/>
          <w:szCs w:val="20"/>
        </w:rPr>
      </w:pPr>
      <w:r>
        <w:rPr>
          <w:sz w:val="20"/>
          <w:szCs w:val="20"/>
        </w:rPr>
        <w:t xml:space="preserve">    (ФИО граждан/волонтеров/представителей общественных организаций)</w:t>
      </w:r>
    </w:p>
    <w:p w:rsidR="0088149E" w:rsidRDefault="0088149E" w:rsidP="0088149E"/>
    <w:p w:rsidR="0088149E" w:rsidRDefault="0088149E" w:rsidP="0088149E">
      <w:pPr>
        <w:pStyle w:val="a4"/>
        <w:rPr>
          <w:sz w:val="20"/>
          <w:szCs w:val="20"/>
        </w:rPr>
      </w:pPr>
      <w:r>
        <w:rPr>
          <w:sz w:val="20"/>
          <w:szCs w:val="20"/>
        </w:rPr>
        <w:t>"__" ____________ 20__ года с "__" час. __ мин. до "__" час. __ мин.</w:t>
      </w:r>
    </w:p>
    <w:p w:rsidR="0088149E" w:rsidRDefault="0088149E" w:rsidP="0088149E">
      <w:pPr>
        <w:pStyle w:val="a4"/>
        <w:rPr>
          <w:sz w:val="20"/>
          <w:szCs w:val="20"/>
        </w:rPr>
      </w:pPr>
      <w:proofErr w:type="gramStart"/>
      <w:r>
        <w:rPr>
          <w:sz w:val="20"/>
          <w:szCs w:val="20"/>
        </w:rPr>
        <w:t>проведено</w:t>
      </w:r>
      <w:proofErr w:type="gramEnd"/>
      <w:r>
        <w:rPr>
          <w:sz w:val="20"/>
          <w:szCs w:val="20"/>
        </w:rPr>
        <w:t xml:space="preserve"> обследование пробной площадки N ___________ с целью  визуальной</w:t>
      </w:r>
    </w:p>
    <w:p w:rsidR="0088149E" w:rsidRDefault="0088149E" w:rsidP="0088149E">
      <w:pPr>
        <w:pStyle w:val="a4"/>
        <w:rPr>
          <w:sz w:val="20"/>
          <w:szCs w:val="20"/>
        </w:rPr>
      </w:pPr>
      <w:proofErr w:type="gramStart"/>
      <w:r>
        <w:rPr>
          <w:sz w:val="20"/>
          <w:szCs w:val="20"/>
        </w:rPr>
        <w:t>фиксации</w:t>
      </w:r>
      <w:proofErr w:type="gramEnd"/>
      <w:r>
        <w:rPr>
          <w:sz w:val="20"/>
          <w:szCs w:val="20"/>
        </w:rPr>
        <w:t xml:space="preserve"> половозрелых  и  неполовозрелых  животных  без   владельцев, как</w:t>
      </w:r>
    </w:p>
    <w:p w:rsidR="0088149E" w:rsidRDefault="0088149E" w:rsidP="0088149E">
      <w:pPr>
        <w:pStyle w:val="a4"/>
        <w:rPr>
          <w:sz w:val="20"/>
          <w:szCs w:val="20"/>
        </w:rPr>
      </w:pPr>
      <w:proofErr w:type="gramStart"/>
      <w:r>
        <w:rPr>
          <w:sz w:val="20"/>
          <w:szCs w:val="20"/>
        </w:rPr>
        <w:t>обитающих</w:t>
      </w:r>
      <w:proofErr w:type="gramEnd"/>
      <w:r>
        <w:rPr>
          <w:sz w:val="20"/>
          <w:szCs w:val="20"/>
        </w:rPr>
        <w:t xml:space="preserve"> на территории пробной площадки,  так  и  за  ее   пределами, но</w:t>
      </w:r>
    </w:p>
    <w:p w:rsidR="0088149E" w:rsidRDefault="0088149E" w:rsidP="0088149E">
      <w:pPr>
        <w:pStyle w:val="a4"/>
        <w:rPr>
          <w:sz w:val="20"/>
          <w:szCs w:val="20"/>
        </w:rPr>
      </w:pPr>
      <w:proofErr w:type="gramStart"/>
      <w:r>
        <w:rPr>
          <w:sz w:val="20"/>
          <w:szCs w:val="20"/>
        </w:rPr>
        <w:t>попадающих</w:t>
      </w:r>
      <w:proofErr w:type="gramEnd"/>
      <w:r>
        <w:rPr>
          <w:sz w:val="20"/>
          <w:szCs w:val="20"/>
        </w:rPr>
        <w:t xml:space="preserve"> в зону видимости Комиссии и (или)  присутствующих  при  обходе</w:t>
      </w:r>
    </w:p>
    <w:p w:rsidR="0088149E" w:rsidRDefault="0088149E" w:rsidP="0088149E">
      <w:pPr>
        <w:pStyle w:val="a4"/>
        <w:rPr>
          <w:sz w:val="20"/>
          <w:szCs w:val="20"/>
        </w:rPr>
      </w:pPr>
      <w:proofErr w:type="gramStart"/>
      <w:r>
        <w:rPr>
          <w:sz w:val="20"/>
          <w:szCs w:val="20"/>
        </w:rPr>
        <w:t>лиц</w:t>
      </w:r>
      <w:proofErr w:type="gramEnd"/>
      <w:r>
        <w:rPr>
          <w:sz w:val="20"/>
          <w:szCs w:val="20"/>
        </w:rPr>
        <w:t>.</w:t>
      </w:r>
    </w:p>
    <w:p w:rsidR="0088149E" w:rsidRDefault="0088149E" w:rsidP="0088149E">
      <w:pPr>
        <w:pStyle w:val="a4"/>
        <w:rPr>
          <w:sz w:val="20"/>
          <w:szCs w:val="20"/>
        </w:rPr>
      </w:pPr>
      <w:proofErr w:type="gramStart"/>
      <w:r>
        <w:rPr>
          <w:sz w:val="20"/>
          <w:szCs w:val="20"/>
        </w:rPr>
        <w:t>В  ходе</w:t>
      </w:r>
      <w:proofErr w:type="gramEnd"/>
      <w:r>
        <w:rPr>
          <w:sz w:val="20"/>
          <w:szCs w:val="20"/>
        </w:rPr>
        <w:t xml:space="preserve">  проведения  обхода  пробной   площадки   установлено   следующее</w:t>
      </w:r>
    </w:p>
    <w:p w:rsidR="0088149E" w:rsidRDefault="0088149E" w:rsidP="0088149E">
      <w:pPr>
        <w:pStyle w:val="a4"/>
        <w:rPr>
          <w:sz w:val="20"/>
          <w:szCs w:val="20"/>
        </w:rPr>
      </w:pPr>
      <w:proofErr w:type="gramStart"/>
      <w:r>
        <w:rPr>
          <w:sz w:val="20"/>
          <w:szCs w:val="20"/>
        </w:rPr>
        <w:t>количество</w:t>
      </w:r>
      <w:proofErr w:type="gramEnd"/>
      <w:r>
        <w:rPr>
          <w:sz w:val="20"/>
          <w:szCs w:val="20"/>
        </w:rPr>
        <w:t xml:space="preserve"> животных без владельцев:</w:t>
      </w:r>
    </w:p>
    <w:p w:rsidR="0088149E" w:rsidRDefault="0088149E" w:rsidP="0088149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2"/>
        <w:gridCol w:w="2751"/>
        <w:gridCol w:w="1789"/>
        <w:gridCol w:w="1516"/>
        <w:gridCol w:w="1519"/>
        <w:gridCol w:w="1519"/>
      </w:tblGrid>
      <w:tr w:rsidR="0088149E" w:rsidTr="0088149E">
        <w:tc>
          <w:tcPr>
            <w:tcW w:w="12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Вид животного</w:t>
            </w:r>
          </w:p>
        </w:tc>
        <w:tc>
          <w:tcPr>
            <w:tcW w:w="2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Общее количество визуально зафиксированных животных без владельцев</w:t>
            </w:r>
          </w:p>
          <w:p w:rsidR="0088149E" w:rsidRDefault="0088149E">
            <w:pPr>
              <w:pStyle w:val="a3"/>
              <w:spacing w:line="256" w:lineRule="auto"/>
              <w:jc w:val="center"/>
            </w:pPr>
            <w:r>
              <w:t>(</w:t>
            </w:r>
            <w:r>
              <w:rPr>
                <w:noProof/>
              </w:rPr>
              <w:drawing>
                <wp:inline distT="0" distB="0" distL="0" distR="0">
                  <wp:extent cx="129540" cy="198120"/>
                  <wp:effectExtent l="0" t="0" r="381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)</w:t>
            </w:r>
          </w:p>
        </w:tc>
        <w:tc>
          <w:tcPr>
            <w:tcW w:w="63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proofErr w:type="gramStart"/>
            <w:r>
              <w:t>из</w:t>
            </w:r>
            <w:proofErr w:type="gramEnd"/>
            <w:r>
              <w:t xml:space="preserve"> числа визуально зафиксированных животных</w:t>
            </w:r>
          </w:p>
        </w:tc>
      </w:tr>
      <w:tr w:rsidR="0088149E" w:rsidTr="0088149E">
        <w:tc>
          <w:tcPr>
            <w:tcW w:w="1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9E" w:rsidRDefault="0088149E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</w:pPr>
          </w:p>
        </w:tc>
        <w:tc>
          <w:tcPr>
            <w:tcW w:w="2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9E" w:rsidRDefault="0088149E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Половозрелые (взрослые собаки)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Неполовозрелые (щенки, котята)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proofErr w:type="gramStart"/>
            <w:r>
              <w:t>имеющие</w:t>
            </w:r>
            <w:proofErr w:type="gramEnd"/>
            <w:r>
              <w:t xml:space="preserve"> несмываемые или не снимаемые метки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proofErr w:type="gramStart"/>
            <w:r>
              <w:t>не</w:t>
            </w:r>
            <w:proofErr w:type="gramEnd"/>
            <w:r>
              <w:t xml:space="preserve"> имеющие несмываемые или не снимаемые метки (</w:t>
            </w:r>
            <w:r>
              <w:rPr>
                <w:noProof/>
              </w:rPr>
              <w:drawing>
                <wp:inline distT="0" distB="0" distL="0" distR="0">
                  <wp:extent cx="144780" cy="1981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)</w:t>
            </w:r>
          </w:p>
        </w:tc>
      </w:tr>
      <w:tr w:rsidR="0088149E" w:rsidTr="0088149E"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1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2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3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4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5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6</w:t>
            </w:r>
          </w:p>
        </w:tc>
      </w:tr>
      <w:tr w:rsidR="0088149E" w:rsidTr="0088149E"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Собаки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</w:tr>
      <w:tr w:rsidR="0088149E" w:rsidTr="0088149E"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Кошки</w:t>
            </w: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</w:tr>
    </w:tbl>
    <w:p w:rsidR="0088149E" w:rsidRDefault="0088149E" w:rsidP="0088149E"/>
    <w:p w:rsidR="0088149E" w:rsidRDefault="0088149E" w:rsidP="0088149E">
      <w:pPr>
        <w:pStyle w:val="a4"/>
        <w:rPr>
          <w:sz w:val="22"/>
          <w:szCs w:val="22"/>
        </w:rPr>
      </w:pPr>
      <w:r>
        <w:rPr>
          <w:sz w:val="22"/>
          <w:szCs w:val="22"/>
        </w:rPr>
        <w:t>Подписи:</w:t>
      </w:r>
    </w:p>
    <w:p w:rsidR="0088149E" w:rsidRDefault="0088149E" w:rsidP="0088149E"/>
    <w:p w:rsidR="0088149E" w:rsidRDefault="0088149E" w:rsidP="0088149E">
      <w:pPr>
        <w:pStyle w:val="a4"/>
        <w:rPr>
          <w:sz w:val="22"/>
          <w:szCs w:val="22"/>
        </w:rPr>
      </w:pPr>
      <w:r>
        <w:rPr>
          <w:sz w:val="22"/>
          <w:szCs w:val="22"/>
        </w:rPr>
        <w:t>______________________   ___________   _________________________</w:t>
      </w:r>
    </w:p>
    <w:p w:rsidR="0088149E" w:rsidRDefault="0088149E" w:rsidP="0088149E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(</w:t>
      </w:r>
      <w:proofErr w:type="gramStart"/>
      <w:r>
        <w:rPr>
          <w:sz w:val="22"/>
          <w:szCs w:val="22"/>
        </w:rPr>
        <w:t xml:space="preserve">должность)   </w:t>
      </w:r>
      <w:proofErr w:type="gramEnd"/>
      <w:r>
        <w:rPr>
          <w:sz w:val="22"/>
          <w:szCs w:val="22"/>
        </w:rPr>
        <w:t xml:space="preserve">        (подпись)          (ФИО)</w:t>
      </w:r>
    </w:p>
    <w:p w:rsidR="0088149E" w:rsidRDefault="0088149E" w:rsidP="0088149E"/>
    <w:p w:rsidR="0088149E" w:rsidRDefault="0088149E" w:rsidP="0088149E">
      <w:pPr>
        <w:pStyle w:val="a4"/>
        <w:rPr>
          <w:sz w:val="22"/>
          <w:szCs w:val="22"/>
        </w:rPr>
      </w:pPr>
      <w:r>
        <w:rPr>
          <w:sz w:val="22"/>
          <w:szCs w:val="22"/>
        </w:rPr>
        <w:t>______________________   ___________   _________________________</w:t>
      </w:r>
    </w:p>
    <w:p w:rsidR="0088149E" w:rsidRDefault="0088149E" w:rsidP="0088149E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(</w:t>
      </w:r>
      <w:proofErr w:type="gramStart"/>
      <w:r>
        <w:rPr>
          <w:sz w:val="22"/>
          <w:szCs w:val="22"/>
        </w:rPr>
        <w:t xml:space="preserve">должность)   </w:t>
      </w:r>
      <w:proofErr w:type="gramEnd"/>
      <w:r>
        <w:rPr>
          <w:sz w:val="22"/>
          <w:szCs w:val="22"/>
        </w:rPr>
        <w:t xml:space="preserve">        (подпись)          (ФИО)</w:t>
      </w:r>
    </w:p>
    <w:p w:rsidR="0088149E" w:rsidRDefault="0088149E" w:rsidP="0088149E"/>
    <w:p w:rsidR="0088149E" w:rsidRDefault="0088149E" w:rsidP="0088149E">
      <w:pPr>
        <w:pStyle w:val="a4"/>
        <w:rPr>
          <w:sz w:val="22"/>
          <w:szCs w:val="22"/>
        </w:rPr>
      </w:pPr>
      <w:r>
        <w:rPr>
          <w:sz w:val="22"/>
          <w:szCs w:val="22"/>
        </w:rPr>
        <w:t>______________________   ___________   _________________________</w:t>
      </w:r>
    </w:p>
    <w:p w:rsidR="0088149E" w:rsidRDefault="0088149E" w:rsidP="0088149E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(</w:t>
      </w:r>
      <w:proofErr w:type="gramStart"/>
      <w:r>
        <w:rPr>
          <w:sz w:val="22"/>
          <w:szCs w:val="22"/>
        </w:rPr>
        <w:t xml:space="preserve">должность)   </w:t>
      </w:r>
      <w:proofErr w:type="gramEnd"/>
      <w:r>
        <w:rPr>
          <w:sz w:val="22"/>
          <w:szCs w:val="22"/>
        </w:rPr>
        <w:t xml:space="preserve">        (подпись)          (ФИО)</w:t>
      </w:r>
    </w:p>
    <w:p w:rsidR="0088149E" w:rsidRDefault="0088149E" w:rsidP="0088149E"/>
    <w:p w:rsidR="0088149E" w:rsidRDefault="0088149E" w:rsidP="0088149E">
      <w:pPr>
        <w:jc w:val="right"/>
        <w:rPr>
          <w:rStyle w:val="a6"/>
          <w:rFonts w:ascii="Arial" w:hAnsi="Arial" w:cs="Arial"/>
          <w:bCs/>
        </w:rPr>
      </w:pPr>
      <w:bookmarkStart w:id="42" w:name="sub_2000"/>
      <w:r>
        <w:rPr>
          <w:rStyle w:val="a6"/>
          <w:rFonts w:ascii="Arial" w:hAnsi="Arial" w:cs="Arial"/>
          <w:bCs/>
        </w:rPr>
        <w:t>Приложение 2</w:t>
      </w:r>
      <w:r>
        <w:rPr>
          <w:rStyle w:val="a6"/>
          <w:rFonts w:ascii="Arial" w:hAnsi="Arial" w:cs="Arial"/>
          <w:bCs/>
        </w:rPr>
        <w:br/>
        <w:t xml:space="preserve">к </w:t>
      </w:r>
      <w:hyperlink r:id="rId70" w:anchor="sub_1000" w:history="1">
        <w:r>
          <w:rPr>
            <w:rStyle w:val="a7"/>
            <w:rFonts w:ascii="Arial" w:hAnsi="Arial" w:cs="Arial"/>
          </w:rPr>
          <w:t>Порядку</w:t>
        </w:r>
      </w:hyperlink>
      <w:r>
        <w:rPr>
          <w:rStyle w:val="a6"/>
          <w:rFonts w:ascii="Arial" w:hAnsi="Arial" w:cs="Arial"/>
          <w:bCs/>
        </w:rPr>
        <w:t xml:space="preserve"> предотвращения</w:t>
      </w:r>
      <w:r>
        <w:rPr>
          <w:rStyle w:val="a6"/>
          <w:rFonts w:ascii="Arial" w:hAnsi="Arial" w:cs="Arial"/>
          <w:bCs/>
        </w:rPr>
        <w:br/>
        <w:t>причинения животными без владельцев</w:t>
      </w:r>
      <w:r>
        <w:rPr>
          <w:rStyle w:val="a6"/>
          <w:rFonts w:ascii="Arial" w:hAnsi="Arial" w:cs="Arial"/>
          <w:bCs/>
        </w:rPr>
        <w:br/>
        <w:t>вреда жизни или здоровью граждан</w:t>
      </w:r>
      <w:r>
        <w:rPr>
          <w:rStyle w:val="a6"/>
          <w:rFonts w:ascii="Arial" w:hAnsi="Arial" w:cs="Arial"/>
          <w:bCs/>
        </w:rPr>
        <w:br/>
      </w:r>
      <w:r>
        <w:rPr>
          <w:rStyle w:val="a6"/>
          <w:rFonts w:ascii="Arial" w:hAnsi="Arial" w:cs="Arial"/>
          <w:bCs/>
        </w:rPr>
        <w:lastRenderedPageBreak/>
        <w:t>в Республике Мордовия</w:t>
      </w:r>
    </w:p>
    <w:bookmarkEnd w:id="42"/>
    <w:p w:rsidR="0088149E" w:rsidRDefault="0088149E" w:rsidP="0088149E">
      <w:pPr>
        <w:jc w:val="right"/>
        <w:rPr>
          <w:rStyle w:val="a6"/>
          <w:rFonts w:ascii="Arial" w:hAnsi="Arial" w:cs="Arial"/>
          <w:bCs/>
        </w:rPr>
      </w:pPr>
    </w:p>
    <w:p w:rsidR="0088149E" w:rsidRDefault="0088149E" w:rsidP="0088149E"/>
    <w:p w:rsidR="0088149E" w:rsidRDefault="0088149E" w:rsidP="0088149E">
      <w:pPr>
        <w:pStyle w:val="a4"/>
        <w:rPr>
          <w:sz w:val="22"/>
          <w:szCs w:val="22"/>
        </w:rPr>
      </w:pPr>
      <w:r>
        <w:rPr>
          <w:sz w:val="22"/>
          <w:szCs w:val="22"/>
        </w:rPr>
        <w:t xml:space="preserve">                          </w:t>
      </w:r>
      <w:r>
        <w:rPr>
          <w:rStyle w:val="a6"/>
          <w:bCs/>
          <w:sz w:val="22"/>
          <w:szCs w:val="22"/>
        </w:rPr>
        <w:t xml:space="preserve"> Сведения</w:t>
      </w:r>
    </w:p>
    <w:p w:rsidR="0088149E" w:rsidRDefault="0088149E" w:rsidP="0088149E">
      <w:pPr>
        <w:pStyle w:val="a4"/>
        <w:rPr>
          <w:sz w:val="22"/>
          <w:szCs w:val="22"/>
        </w:rPr>
      </w:pPr>
      <w:r>
        <w:rPr>
          <w:rStyle w:val="a6"/>
          <w:bCs/>
          <w:sz w:val="22"/>
          <w:szCs w:val="22"/>
        </w:rPr>
        <w:t xml:space="preserve">      </w:t>
      </w:r>
      <w:proofErr w:type="gramStart"/>
      <w:r>
        <w:rPr>
          <w:rStyle w:val="a6"/>
          <w:bCs/>
          <w:sz w:val="22"/>
          <w:szCs w:val="22"/>
        </w:rPr>
        <w:t>о</w:t>
      </w:r>
      <w:proofErr w:type="gramEnd"/>
      <w:r>
        <w:rPr>
          <w:rStyle w:val="a6"/>
          <w:bCs/>
          <w:sz w:val="22"/>
          <w:szCs w:val="22"/>
        </w:rPr>
        <w:t xml:space="preserve"> численности животных без владельцев по результатам</w:t>
      </w:r>
    </w:p>
    <w:p w:rsidR="0088149E" w:rsidRDefault="0088149E" w:rsidP="0088149E">
      <w:pPr>
        <w:pStyle w:val="a4"/>
        <w:rPr>
          <w:sz w:val="22"/>
          <w:szCs w:val="22"/>
        </w:rPr>
      </w:pPr>
      <w:r>
        <w:rPr>
          <w:rStyle w:val="a6"/>
          <w:bCs/>
          <w:sz w:val="22"/>
          <w:szCs w:val="22"/>
        </w:rPr>
        <w:t xml:space="preserve">  </w:t>
      </w:r>
      <w:proofErr w:type="gramStart"/>
      <w:r>
        <w:rPr>
          <w:rStyle w:val="a6"/>
          <w:bCs/>
          <w:sz w:val="22"/>
          <w:szCs w:val="22"/>
        </w:rPr>
        <w:t>мониторинга</w:t>
      </w:r>
      <w:proofErr w:type="gramEnd"/>
      <w:r>
        <w:rPr>
          <w:rStyle w:val="a6"/>
          <w:bCs/>
          <w:sz w:val="22"/>
          <w:szCs w:val="22"/>
        </w:rPr>
        <w:t xml:space="preserve"> и о случаях причинения животными без владельцев</w:t>
      </w:r>
    </w:p>
    <w:p w:rsidR="0088149E" w:rsidRDefault="0088149E" w:rsidP="0088149E">
      <w:pPr>
        <w:pStyle w:val="a4"/>
        <w:rPr>
          <w:sz w:val="22"/>
          <w:szCs w:val="22"/>
        </w:rPr>
      </w:pPr>
      <w:r>
        <w:rPr>
          <w:rStyle w:val="a6"/>
          <w:bCs/>
          <w:sz w:val="22"/>
          <w:szCs w:val="22"/>
        </w:rPr>
        <w:t xml:space="preserve">       (ЖБВ) вреда жизни и здоровью граждан на территории</w:t>
      </w:r>
    </w:p>
    <w:p w:rsidR="0088149E" w:rsidRDefault="0088149E" w:rsidP="0088149E">
      <w:pPr>
        <w:pStyle w:val="a4"/>
        <w:rPr>
          <w:sz w:val="22"/>
          <w:szCs w:val="22"/>
        </w:rPr>
      </w:pPr>
      <w:r>
        <w:rPr>
          <w:rStyle w:val="a6"/>
          <w:bCs/>
          <w:sz w:val="22"/>
          <w:szCs w:val="22"/>
        </w:rPr>
        <w:t xml:space="preserve">                 </w:t>
      </w:r>
      <w:proofErr w:type="gramStart"/>
      <w:r>
        <w:rPr>
          <w:rStyle w:val="a6"/>
          <w:bCs/>
          <w:sz w:val="22"/>
          <w:szCs w:val="22"/>
        </w:rPr>
        <w:t>муниципального</w:t>
      </w:r>
      <w:proofErr w:type="gramEnd"/>
      <w:r>
        <w:rPr>
          <w:rStyle w:val="a6"/>
          <w:bCs/>
          <w:sz w:val="22"/>
          <w:szCs w:val="22"/>
        </w:rPr>
        <w:t xml:space="preserve"> образования</w:t>
      </w:r>
    </w:p>
    <w:p w:rsidR="0088149E" w:rsidRDefault="0088149E" w:rsidP="0088149E">
      <w:pPr>
        <w:pStyle w:val="a4"/>
        <w:rPr>
          <w:sz w:val="22"/>
          <w:szCs w:val="22"/>
        </w:rPr>
      </w:pPr>
      <w:r>
        <w:rPr>
          <w:rStyle w:val="a6"/>
          <w:bCs/>
          <w:sz w:val="22"/>
          <w:szCs w:val="22"/>
        </w:rPr>
        <w:t xml:space="preserve">            "_________________________________________"</w:t>
      </w:r>
    </w:p>
    <w:p w:rsidR="0088149E" w:rsidRDefault="0088149E" w:rsidP="0088149E">
      <w:pPr>
        <w:pStyle w:val="a4"/>
        <w:rPr>
          <w:sz w:val="22"/>
          <w:szCs w:val="22"/>
        </w:rPr>
      </w:pPr>
      <w:r>
        <w:rPr>
          <w:rStyle w:val="a6"/>
          <w:bCs/>
          <w:sz w:val="22"/>
          <w:szCs w:val="22"/>
        </w:rPr>
        <w:t xml:space="preserve">                   </w:t>
      </w:r>
      <w:proofErr w:type="gramStart"/>
      <w:r>
        <w:rPr>
          <w:rStyle w:val="a6"/>
          <w:bCs/>
          <w:sz w:val="22"/>
          <w:szCs w:val="22"/>
        </w:rPr>
        <w:t>за</w:t>
      </w:r>
      <w:proofErr w:type="gramEnd"/>
      <w:r>
        <w:rPr>
          <w:rStyle w:val="a6"/>
          <w:bCs/>
          <w:sz w:val="22"/>
          <w:szCs w:val="22"/>
        </w:rPr>
        <w:t xml:space="preserve"> _____ квартал 202____ года</w:t>
      </w:r>
    </w:p>
    <w:p w:rsidR="0088149E" w:rsidRDefault="0088149E" w:rsidP="0088149E"/>
    <w:p w:rsidR="0088149E" w:rsidRDefault="0088149E" w:rsidP="0088149E">
      <w:pPr>
        <w:widowControl/>
        <w:autoSpaceDE/>
        <w:autoSpaceDN/>
        <w:adjustRightInd/>
        <w:ind w:firstLine="0"/>
        <w:jc w:val="left"/>
        <w:sectPr w:rsidR="0088149E">
          <w:pgSz w:w="11905" w:h="16837"/>
          <w:pgMar w:top="1440" w:right="800" w:bottom="1440" w:left="800" w:header="720" w:footer="720" w:gutter="0"/>
          <w:cols w:space="72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3"/>
        <w:gridCol w:w="1489"/>
        <w:gridCol w:w="1088"/>
        <w:gridCol w:w="1088"/>
        <w:gridCol w:w="850"/>
        <w:gridCol w:w="1548"/>
        <w:gridCol w:w="1430"/>
        <w:gridCol w:w="1370"/>
        <w:gridCol w:w="1712"/>
        <w:gridCol w:w="1370"/>
        <w:gridCol w:w="1712"/>
      </w:tblGrid>
      <w:tr w:rsidR="0088149E" w:rsidTr="0088149E"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lastRenderedPageBreak/>
              <w:t>Наименование населенного пункта МО</w:t>
            </w: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Численность ЖБВ по результатам мониторинга собаки/кошки</w:t>
            </w:r>
          </w:p>
        </w:tc>
        <w:tc>
          <w:tcPr>
            <w:tcW w:w="2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proofErr w:type="gramStart"/>
            <w:r>
              <w:t>в</w:t>
            </w:r>
            <w:proofErr w:type="gramEnd"/>
            <w:r>
              <w:t xml:space="preserve"> том числе: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Кол-во проф. рейдов</w:t>
            </w:r>
          </w:p>
        </w:tc>
        <w:tc>
          <w:tcPr>
            <w:tcW w:w="1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Кол-во отловленных и доставленных в приют ЖБВ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Численность населения в нас</w:t>
            </w:r>
            <w:proofErr w:type="gramStart"/>
            <w:r>
              <w:t>. пунктах</w:t>
            </w:r>
            <w:proofErr w:type="gramEnd"/>
            <w:r>
              <w:t xml:space="preserve"> МО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Кол-во случаев причинения ЖБВ травм, повлекших смерть гражданина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Показатель напряженности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Кол-во случаев причинения ЖБВ травм, повлекших вред здоровью гражданина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r>
              <w:t>Показатель напряженности</w:t>
            </w:r>
          </w:p>
        </w:tc>
      </w:tr>
      <w:tr w:rsidR="0088149E" w:rsidTr="0088149E"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9E" w:rsidRDefault="0088149E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</w:pPr>
          </w:p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9E" w:rsidRDefault="0088149E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proofErr w:type="gramStart"/>
            <w:r>
              <w:t>имеющих</w:t>
            </w:r>
            <w:proofErr w:type="gramEnd"/>
            <w:r>
              <w:t xml:space="preserve"> метки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a3"/>
              <w:spacing w:line="256" w:lineRule="auto"/>
              <w:jc w:val="center"/>
            </w:pPr>
            <w:proofErr w:type="gramStart"/>
            <w:r>
              <w:t>не</w:t>
            </w:r>
            <w:proofErr w:type="gramEnd"/>
            <w:r>
              <w:t xml:space="preserve"> имеющих метки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9E" w:rsidRDefault="0088149E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</w:pPr>
          </w:p>
        </w:tc>
        <w:tc>
          <w:tcPr>
            <w:tcW w:w="1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9E" w:rsidRDefault="0088149E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</w:pPr>
          </w:p>
        </w:tc>
        <w:tc>
          <w:tcPr>
            <w:tcW w:w="1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9E" w:rsidRDefault="0088149E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9E" w:rsidRDefault="0088149E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9E" w:rsidRDefault="0088149E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9E" w:rsidRDefault="0088149E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49E" w:rsidRDefault="0088149E">
            <w:pPr>
              <w:widowControl/>
              <w:autoSpaceDE/>
              <w:autoSpaceDN/>
              <w:adjustRightInd/>
              <w:spacing w:line="256" w:lineRule="auto"/>
              <w:ind w:firstLine="0"/>
              <w:jc w:val="left"/>
            </w:pPr>
          </w:p>
        </w:tc>
      </w:tr>
      <w:tr w:rsidR="0088149E" w:rsidTr="0088149E"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</w:tr>
      <w:tr w:rsidR="0088149E" w:rsidTr="0088149E"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</w:tr>
      <w:tr w:rsidR="0088149E" w:rsidTr="0088149E"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</w:tr>
      <w:tr w:rsidR="0088149E" w:rsidTr="0088149E"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</w:tr>
      <w:tr w:rsidR="0088149E" w:rsidTr="0088149E"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</w:tr>
      <w:tr w:rsidR="0088149E" w:rsidTr="0088149E"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49E" w:rsidRDefault="0088149E">
            <w:pPr>
              <w:pStyle w:val="1"/>
              <w:spacing w:line="256" w:lineRule="auto"/>
              <w:rPr>
                <w:rFonts w:eastAsiaTheme="minorEastAsia"/>
              </w:rPr>
            </w:pPr>
            <w:r>
              <w:rPr>
                <w:rFonts w:eastAsiaTheme="minorEastAsia"/>
              </w:rPr>
              <w:t>Итого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49E" w:rsidRDefault="0088149E">
            <w:pPr>
              <w:pStyle w:val="a3"/>
              <w:spacing w:line="256" w:lineRule="auto"/>
            </w:pPr>
          </w:p>
        </w:tc>
      </w:tr>
    </w:tbl>
    <w:p w:rsidR="0088149E" w:rsidRDefault="0088149E" w:rsidP="0088149E"/>
    <w:p w:rsidR="0088149E" w:rsidRDefault="0088149E" w:rsidP="0088149E">
      <w:pPr>
        <w:widowControl/>
        <w:autoSpaceDE/>
        <w:autoSpaceDN/>
        <w:adjustRightInd/>
        <w:ind w:firstLine="0"/>
        <w:jc w:val="left"/>
        <w:sectPr w:rsidR="0088149E">
          <w:pgSz w:w="16837" w:h="11905" w:orient="landscape"/>
          <w:pgMar w:top="1440" w:right="800" w:bottom="1440" w:left="800" w:header="720" w:footer="720" w:gutter="0"/>
          <w:cols w:space="720"/>
        </w:sectPr>
      </w:pPr>
    </w:p>
    <w:p w:rsidR="0088149E" w:rsidRDefault="0088149E" w:rsidP="0088149E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908"/>
    <w:rsid w:val="001B0E44"/>
    <w:rsid w:val="002D4C8F"/>
    <w:rsid w:val="00442245"/>
    <w:rsid w:val="005A429E"/>
    <w:rsid w:val="00803527"/>
    <w:rsid w:val="0088149E"/>
    <w:rsid w:val="00A62D0B"/>
    <w:rsid w:val="00E7051E"/>
    <w:rsid w:val="00EA2908"/>
    <w:rsid w:val="00F8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38C74E-3D83-4B17-BC7C-7F37CE539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49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8149E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149E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8149E"/>
    <w:pPr>
      <w:ind w:firstLine="0"/>
    </w:pPr>
  </w:style>
  <w:style w:type="paragraph" w:customStyle="1" w:styleId="a4">
    <w:name w:val="Таблицы (моноширинный)"/>
    <w:basedOn w:val="a"/>
    <w:next w:val="a"/>
    <w:uiPriority w:val="99"/>
    <w:rsid w:val="0088149E"/>
    <w:pPr>
      <w:ind w:firstLine="0"/>
      <w:jc w:val="left"/>
    </w:pPr>
    <w:rPr>
      <w:rFonts w:ascii="Courier New" w:hAnsi="Courier New" w:cs="Courier New"/>
    </w:rPr>
  </w:style>
  <w:style w:type="paragraph" w:customStyle="1" w:styleId="a5">
    <w:name w:val="Прижатый влево"/>
    <w:basedOn w:val="a"/>
    <w:next w:val="a"/>
    <w:uiPriority w:val="99"/>
    <w:rsid w:val="0088149E"/>
    <w:pPr>
      <w:ind w:firstLine="0"/>
      <w:jc w:val="left"/>
    </w:pPr>
  </w:style>
  <w:style w:type="character" w:customStyle="1" w:styleId="a6">
    <w:name w:val="Цветовое выделение"/>
    <w:uiPriority w:val="99"/>
    <w:rsid w:val="0088149E"/>
    <w:rPr>
      <w:b/>
      <w:bCs w:val="0"/>
      <w:color w:val="000000"/>
    </w:rPr>
  </w:style>
  <w:style w:type="character" w:customStyle="1" w:styleId="a7">
    <w:name w:val="Гипертекстовая ссылка"/>
    <w:basedOn w:val="a6"/>
    <w:uiPriority w:val="99"/>
    <w:rsid w:val="0088149E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5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document/redirect/72139416/1861" TargetMode="External"/><Relationship Id="rId18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26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9" Type="http://schemas.openxmlformats.org/officeDocument/2006/relationships/image" Target="media/image8.emf"/><Relationship Id="rId21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4" Type="http://schemas.openxmlformats.org/officeDocument/2006/relationships/image" Target="media/image3.png"/><Relationship Id="rId42" Type="http://schemas.openxmlformats.org/officeDocument/2006/relationships/image" Target="media/image11.emf"/><Relationship Id="rId47" Type="http://schemas.openxmlformats.org/officeDocument/2006/relationships/image" Target="media/image16.emf"/><Relationship Id="rId50" Type="http://schemas.openxmlformats.org/officeDocument/2006/relationships/image" Target="media/image19.emf"/><Relationship Id="rId55" Type="http://schemas.openxmlformats.org/officeDocument/2006/relationships/image" Target="media/image24.emf"/><Relationship Id="rId63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68" Type="http://schemas.openxmlformats.org/officeDocument/2006/relationships/image" Target="media/image34.emf"/><Relationship Id="rId7" Type="http://schemas.openxmlformats.org/officeDocument/2006/relationships/hyperlink" Target="https://internet.garant.ru/document/redirect/405681853/0" TargetMode="Externa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document/redirect/400482241/0" TargetMode="External"/><Relationship Id="rId29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72139416/188" TargetMode="External"/><Relationship Id="rId11" Type="http://schemas.openxmlformats.org/officeDocument/2006/relationships/hyperlink" Target="https://internet.garant.ru/document/redirect/405681853/0" TargetMode="External"/><Relationship Id="rId24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2" Type="http://schemas.openxmlformats.org/officeDocument/2006/relationships/image" Target="media/image1.emf"/><Relationship Id="rId37" Type="http://schemas.openxmlformats.org/officeDocument/2006/relationships/image" Target="media/image6.emf"/><Relationship Id="rId40" Type="http://schemas.openxmlformats.org/officeDocument/2006/relationships/image" Target="media/image9.emf"/><Relationship Id="rId45" Type="http://schemas.openxmlformats.org/officeDocument/2006/relationships/image" Target="media/image14.emf"/><Relationship Id="rId53" Type="http://schemas.openxmlformats.org/officeDocument/2006/relationships/image" Target="media/image22.emf"/><Relationship Id="rId58" Type="http://schemas.openxmlformats.org/officeDocument/2006/relationships/image" Target="media/image27.emf"/><Relationship Id="rId66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5" Type="http://schemas.openxmlformats.org/officeDocument/2006/relationships/hyperlink" Target="https://internet.garant.ru/document/redirect/72139416/7121" TargetMode="External"/><Relationship Id="rId15" Type="http://schemas.openxmlformats.org/officeDocument/2006/relationships/hyperlink" Target="https://internet.garant.ru/document/redirect/400482241/1000" TargetMode="External"/><Relationship Id="rId23" Type="http://schemas.openxmlformats.org/officeDocument/2006/relationships/hyperlink" Target="https://internet.garant.ru/document/redirect/402854172/0" TargetMode="External"/><Relationship Id="rId28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6" Type="http://schemas.openxmlformats.org/officeDocument/2006/relationships/image" Target="media/image5.emf"/><Relationship Id="rId49" Type="http://schemas.openxmlformats.org/officeDocument/2006/relationships/image" Target="media/image18.emf"/><Relationship Id="rId57" Type="http://schemas.openxmlformats.org/officeDocument/2006/relationships/image" Target="media/image26.emf"/><Relationship Id="rId61" Type="http://schemas.openxmlformats.org/officeDocument/2006/relationships/image" Target="media/image30.emf"/><Relationship Id="rId10" Type="http://schemas.openxmlformats.org/officeDocument/2006/relationships/hyperlink" Target="https://internet.garant.ru/document/redirect/72139416/188" TargetMode="External"/><Relationship Id="rId19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1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44" Type="http://schemas.openxmlformats.org/officeDocument/2006/relationships/image" Target="media/image13.png"/><Relationship Id="rId52" Type="http://schemas.openxmlformats.org/officeDocument/2006/relationships/image" Target="media/image21.emf"/><Relationship Id="rId60" Type="http://schemas.openxmlformats.org/officeDocument/2006/relationships/image" Target="media/image29.emf"/><Relationship Id="rId65" Type="http://schemas.openxmlformats.org/officeDocument/2006/relationships/image" Target="media/image33.emf"/><Relationship Id="rId4" Type="http://schemas.openxmlformats.org/officeDocument/2006/relationships/hyperlink" Target="https://internet.garant.ru/document/redirect/406324941/0" TargetMode="External"/><Relationship Id="rId9" Type="http://schemas.openxmlformats.org/officeDocument/2006/relationships/hyperlink" Target="https://internet.garant.ru/document/redirect/72139416/7121" TargetMode="External"/><Relationship Id="rId14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22" Type="http://schemas.openxmlformats.org/officeDocument/2006/relationships/hyperlink" Target="https://internet.garant.ru/document/redirect/72139416/0" TargetMode="External"/><Relationship Id="rId27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0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5" Type="http://schemas.openxmlformats.org/officeDocument/2006/relationships/image" Target="media/image4.emf"/><Relationship Id="rId43" Type="http://schemas.openxmlformats.org/officeDocument/2006/relationships/image" Target="media/image12.emf"/><Relationship Id="rId48" Type="http://schemas.openxmlformats.org/officeDocument/2006/relationships/image" Target="media/image17.emf"/><Relationship Id="rId56" Type="http://schemas.openxmlformats.org/officeDocument/2006/relationships/image" Target="media/image25.emf"/><Relationship Id="rId64" Type="http://schemas.openxmlformats.org/officeDocument/2006/relationships/image" Target="media/image32.emf"/><Relationship Id="rId69" Type="http://schemas.openxmlformats.org/officeDocument/2006/relationships/image" Target="media/image35.emf"/><Relationship Id="rId8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51" Type="http://schemas.openxmlformats.org/officeDocument/2006/relationships/image" Target="media/image20.emf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internet.garant.ru/document/redirect/72139416/3" TargetMode="External"/><Relationship Id="rId17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25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33" Type="http://schemas.openxmlformats.org/officeDocument/2006/relationships/image" Target="media/image2.emf"/><Relationship Id="rId38" Type="http://schemas.openxmlformats.org/officeDocument/2006/relationships/image" Target="media/image7.emf"/><Relationship Id="rId46" Type="http://schemas.openxmlformats.org/officeDocument/2006/relationships/image" Target="media/image15.emf"/><Relationship Id="rId59" Type="http://schemas.openxmlformats.org/officeDocument/2006/relationships/image" Target="media/image28.png"/><Relationship Id="rId67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20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Relationship Id="rId41" Type="http://schemas.openxmlformats.org/officeDocument/2006/relationships/image" Target="media/image10.emf"/><Relationship Id="rId54" Type="http://schemas.openxmlformats.org/officeDocument/2006/relationships/image" Target="media/image23.emf"/><Relationship Id="rId62" Type="http://schemas.openxmlformats.org/officeDocument/2006/relationships/image" Target="media/image31.emf"/><Relationship Id="rId70" Type="http://schemas.openxmlformats.org/officeDocument/2006/relationships/hyperlink" Target="file:///C:\Users\1pc\Desktop\&#1043;&#1088;&#1072;&#1078;&#1076;&#1072;&#1085;&#1089;&#1082;&#1072;&#1103;%20&#1086;&#1073;&#1086;&#1088;&#1086;&#1085;&#1072;\&#1055;&#1088;&#1080;&#1082;&#1072;&#1079;%20&#1052;&#1080;&#1085;&#1080;&#1089;&#1090;&#1077;&#1088;&#1089;&#1090;&#1074;&#1072;%20&#1089;&#1077;&#1083;&#1100;&#1089;&#1082;&#1086;&#1075;&#1086;%20&#1093;&#1086;&#1079;&#1103;&#1081;&#1089;&#1090;&#1074;&#1072;%20&#1080;%20&#1087;&#1088;&#1086;&#1076;&#1086;&#1074;&#1086;&#1083;&#1100;&#1089;&#1090;&#1074;&#1080;&#1103;%20&#1056;&#1077;&#1089;&#1087;&#1091;&#1073;&#1083;&#1080;&#1082;&#1080;%20&#1052;&#1086;&#1088;&#1076;&#1086;&#1074;&#1080;&#1103;%20&#1086;&#1090;%20%20(1)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3949</Words>
  <Characters>22510</Characters>
  <Application>Microsoft Office Word</Application>
  <DocSecurity>0</DocSecurity>
  <Lines>187</Lines>
  <Paragraphs>52</Paragraphs>
  <ScaleCrop>false</ScaleCrop>
  <Company>SPecialiST RePack</Company>
  <LinksUpToDate>false</LinksUpToDate>
  <CharactersWithSpaces>26407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dcterms:created xsi:type="dcterms:W3CDTF">2024-06-26T09:47:00Z</dcterms:created>
  <dcterms:modified xsi:type="dcterms:W3CDTF">2024-12-06T07:33:00Z</dcterms:modified>
</cp:coreProperties>
</file>