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575" w:rsidRDefault="00035575" w:rsidP="00035575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РЕСПУБЛИКА МОРДОВИЯ                                        </w:t>
      </w:r>
    </w:p>
    <w:p w:rsidR="00035575" w:rsidRDefault="00035575" w:rsidP="0003557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035575" w:rsidRDefault="00035575" w:rsidP="0003557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35575" w:rsidRDefault="00035575" w:rsidP="0003557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35575" w:rsidRDefault="00035575" w:rsidP="0003557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35575" w:rsidRDefault="00035575" w:rsidP="00035575">
      <w:pPr>
        <w:rPr>
          <w:sz w:val="28"/>
          <w:szCs w:val="28"/>
        </w:rPr>
      </w:pPr>
    </w:p>
    <w:p w:rsidR="00035575" w:rsidRDefault="00035575" w:rsidP="00035575">
      <w:pPr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proofErr w:type="gramStart"/>
      <w:r>
        <w:rPr>
          <w:sz w:val="28"/>
          <w:szCs w:val="28"/>
        </w:rPr>
        <w:t>ноября  2025</w:t>
      </w:r>
      <w:proofErr w:type="gramEnd"/>
      <w:r>
        <w:rPr>
          <w:sz w:val="28"/>
          <w:szCs w:val="28"/>
        </w:rPr>
        <w:t xml:space="preserve"> года                                                                                № 44</w:t>
      </w:r>
    </w:p>
    <w:p w:rsidR="00035575" w:rsidRDefault="00035575" w:rsidP="00035575">
      <w:pPr>
        <w:rPr>
          <w:sz w:val="28"/>
          <w:szCs w:val="28"/>
        </w:rPr>
      </w:pPr>
    </w:p>
    <w:p w:rsidR="00035575" w:rsidRDefault="00035575" w:rsidP="000355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О присвоении адреса земельному участку</w:t>
      </w:r>
    </w:p>
    <w:p w:rsidR="00035575" w:rsidRDefault="00035575" w:rsidP="00035575">
      <w:pPr>
        <w:rPr>
          <w:rFonts w:cs="Arial"/>
          <w:bCs/>
          <w:sz w:val="28"/>
          <w:szCs w:val="28"/>
        </w:rPr>
      </w:pPr>
    </w:p>
    <w:p w:rsidR="00035575" w:rsidRDefault="00035575" w:rsidP="0003557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sz w:val="28"/>
        </w:rPr>
        <w:t xml:space="preserve">В соответствии с пунктом 4 части 1 статьи 5 Федерального закона от 28 декабря 2013 года № 443-ФЗ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Федеральным законом от 06.10.2003 г. № 131–ФЗ «Об общих принципах организации местного самоуправления в Российской Федерации», Федеральным законом от 27.07.2010г №210-ФЗ «Об организации предоставления государственных и муниципальных услуг», Постановлением Правительства Российской Федерации от 19.11.2014 г.№1221 «Об  утверждении Правил присвоения, изменения и аннулирования адресов», руководствуясь Уставом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района,  </w:t>
      </w:r>
      <w:r>
        <w:rPr>
          <w:bCs/>
          <w:sz w:val="28"/>
          <w:szCs w:val="28"/>
        </w:rPr>
        <w:t xml:space="preserve">Администрация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035575" w:rsidRDefault="00035575" w:rsidP="00035575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035575" w:rsidRDefault="00035575" w:rsidP="0003557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ПОСТАНОВЛЯЕТ:</w:t>
      </w:r>
    </w:p>
    <w:p w:rsidR="00035575" w:rsidRDefault="00035575" w:rsidP="00035575">
      <w:pPr>
        <w:rPr>
          <w:bCs/>
          <w:sz w:val="28"/>
          <w:szCs w:val="28"/>
        </w:rPr>
      </w:pPr>
    </w:p>
    <w:p w:rsidR="00035575" w:rsidRDefault="00035575" w:rsidP="00035575">
      <w:pPr>
        <w:tabs>
          <w:tab w:val="left" w:pos="2422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1.Присвоить земельному участку с кадастровым номером </w:t>
      </w:r>
      <w:r>
        <w:rPr>
          <w:sz w:val="28"/>
          <w:szCs w:val="28"/>
        </w:rPr>
        <w:t xml:space="preserve">13:01:0415002:418 </w:t>
      </w:r>
      <w:proofErr w:type="spellStart"/>
      <w:proofErr w:type="gramStart"/>
      <w:r>
        <w:rPr>
          <w:sz w:val="28"/>
          <w:szCs w:val="28"/>
        </w:rPr>
        <w:t>адрес:Российская</w:t>
      </w:r>
      <w:proofErr w:type="spellEnd"/>
      <w:proofErr w:type="gramEnd"/>
      <w:r>
        <w:rPr>
          <w:sz w:val="28"/>
          <w:szCs w:val="28"/>
        </w:rPr>
        <w:t xml:space="preserve"> Федерация, Республика Мордовия, муниципальный  район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, сельское поселение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с.Манадыши</w:t>
      </w:r>
      <w:proofErr w:type="spellEnd"/>
      <w:r>
        <w:rPr>
          <w:sz w:val="28"/>
          <w:szCs w:val="28"/>
        </w:rPr>
        <w:t xml:space="preserve"> 1-е 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 xml:space="preserve"> ,земельный участок  75а.</w:t>
      </w:r>
    </w:p>
    <w:p w:rsidR="00035575" w:rsidRDefault="00035575" w:rsidP="00035575">
      <w:pPr>
        <w:tabs>
          <w:tab w:val="left" w:pos="2422"/>
        </w:tabs>
        <w:jc w:val="both"/>
        <w:rPr>
          <w:rFonts w:ascii="MS Sans Serif" w:hAnsi="MS Sans Serif"/>
          <w:sz w:val="20"/>
          <w:szCs w:val="20"/>
        </w:rPr>
      </w:pPr>
      <w:r>
        <w:rPr>
          <w:sz w:val="28"/>
          <w:szCs w:val="28"/>
        </w:rPr>
        <w:t xml:space="preserve">   </w:t>
      </w:r>
    </w:p>
    <w:p w:rsidR="00035575" w:rsidRDefault="00035575" w:rsidP="00035575">
      <w:pPr>
        <w:pStyle w:val="14"/>
        <w:jc w:val="both"/>
      </w:pPr>
      <w:r>
        <w:t xml:space="preserve"> 2.Настоящее постановление вступает в силу с даты размещения в Государственном адресном   реестре.</w:t>
      </w:r>
    </w:p>
    <w:p w:rsidR="00035575" w:rsidRDefault="00035575" w:rsidP="00035575">
      <w:pPr>
        <w:pStyle w:val="14"/>
        <w:jc w:val="both"/>
      </w:pPr>
    </w:p>
    <w:p w:rsidR="00035575" w:rsidRDefault="00035575" w:rsidP="00035575">
      <w:pPr>
        <w:pStyle w:val="14"/>
        <w:jc w:val="both"/>
      </w:pPr>
      <w:r>
        <w:t>3.Контроль за исполнением настоящего постановления оставляю за собой.</w:t>
      </w:r>
    </w:p>
    <w:p w:rsidR="00035575" w:rsidRDefault="00035575" w:rsidP="00035575">
      <w:pPr>
        <w:pStyle w:val="14"/>
        <w:jc w:val="both"/>
      </w:pPr>
    </w:p>
    <w:p w:rsidR="00035575" w:rsidRDefault="00035575" w:rsidP="00035575">
      <w:pPr>
        <w:pStyle w:val="14"/>
        <w:jc w:val="both"/>
      </w:pPr>
    </w:p>
    <w:p w:rsidR="00035575" w:rsidRDefault="00035575" w:rsidP="00035575">
      <w:pPr>
        <w:pStyle w:val="14"/>
        <w:jc w:val="both"/>
      </w:pPr>
    </w:p>
    <w:p w:rsidR="00035575" w:rsidRDefault="00035575" w:rsidP="00035575">
      <w:pPr>
        <w:pStyle w:val="14"/>
      </w:pPr>
    </w:p>
    <w:p w:rsidR="00035575" w:rsidRDefault="00035575" w:rsidP="00035575">
      <w:pPr>
        <w:pStyle w:val="14"/>
      </w:pPr>
      <w:r>
        <w:t xml:space="preserve">Глава </w:t>
      </w:r>
      <w:proofErr w:type="spellStart"/>
      <w:r>
        <w:t>Силинского</w:t>
      </w:r>
      <w:proofErr w:type="spellEnd"/>
    </w:p>
    <w:p w:rsidR="00035575" w:rsidRDefault="00035575" w:rsidP="00035575">
      <w:pPr>
        <w:pStyle w:val="14"/>
      </w:pPr>
      <w:proofErr w:type="gramStart"/>
      <w:r>
        <w:t>сельского</w:t>
      </w:r>
      <w:proofErr w:type="gramEnd"/>
      <w:r>
        <w:t xml:space="preserve"> поселения                                               А.Н.Анисимов</w:t>
      </w:r>
    </w:p>
    <w:p w:rsidR="00035575" w:rsidRDefault="00035575" w:rsidP="00035575">
      <w:pPr>
        <w:pStyle w:val="14"/>
      </w:pPr>
    </w:p>
    <w:p w:rsidR="00035575" w:rsidRDefault="00035575" w:rsidP="00035575">
      <w:pPr>
        <w:pStyle w:val="14"/>
      </w:pPr>
    </w:p>
    <w:p w:rsidR="00035575" w:rsidRDefault="00035575" w:rsidP="00035575">
      <w:pPr>
        <w:pStyle w:val="14"/>
      </w:pPr>
    </w:p>
    <w:p w:rsidR="00035575" w:rsidRDefault="00035575" w:rsidP="00035575">
      <w:pPr>
        <w:pStyle w:val="14"/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28"/>
    <w:rsid w:val="00035575"/>
    <w:rsid w:val="001B0E44"/>
    <w:rsid w:val="00803527"/>
    <w:rsid w:val="009A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A47F8-76D4-4326-9D20-5BE5F6BE5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57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035575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customStyle="1" w:styleId="14">
    <w:name w:val="Обычный + 14 пт"/>
    <w:basedOn w:val="a"/>
    <w:uiPriority w:val="99"/>
    <w:rsid w:val="00035575"/>
    <w:pPr>
      <w:overflowPunct w:val="0"/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2025-11-25T12:36:00Z</dcterms:created>
  <dcterms:modified xsi:type="dcterms:W3CDTF">2025-11-25T12:36:00Z</dcterms:modified>
</cp:coreProperties>
</file>