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6CCA" w:rsidRDefault="00486CCA" w:rsidP="00486CCA">
      <w:pPr>
        <w:spacing w:after="0"/>
        <w:ind w:left="-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овет  депутатов  Силинского сельского поселения</w:t>
      </w:r>
    </w:p>
    <w:p w:rsidR="00486CCA" w:rsidRDefault="00486CCA" w:rsidP="00486CCA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 </w:t>
      </w:r>
    </w:p>
    <w:p w:rsidR="00486CCA" w:rsidRDefault="00486CCA" w:rsidP="00486CCA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86CCA" w:rsidRDefault="00486CCA" w:rsidP="00486CCA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второго созыва</w:t>
      </w:r>
    </w:p>
    <w:p w:rsidR="00486CCA" w:rsidRDefault="00486CCA" w:rsidP="00486CCA">
      <w:pPr>
        <w:spacing w:after="0"/>
        <w:ind w:left="-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486CCA" w:rsidRDefault="00486CCA" w:rsidP="00486CCA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с.Силино</w:t>
      </w:r>
    </w:p>
    <w:p w:rsidR="00486CCA" w:rsidRDefault="00486CCA" w:rsidP="00486CCA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486CCA" w:rsidRDefault="00486CCA" w:rsidP="00486CCA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486CCA" w:rsidRDefault="00486CCA" w:rsidP="00486CCA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:rsidR="00486CCA" w:rsidRDefault="00486CCA" w:rsidP="00486CCA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25 марта 2026 года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№79  </w:t>
      </w:r>
    </w:p>
    <w:p w:rsidR="00486CCA" w:rsidRDefault="00486CCA" w:rsidP="00486CCA">
      <w:pPr>
        <w:pStyle w:val="ConsPlusNormal0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86CCA" w:rsidRDefault="00486CCA" w:rsidP="00486CCA">
      <w:pPr>
        <w:tabs>
          <w:tab w:val="left" w:pos="4802"/>
        </w:tabs>
        <w:overflowPunct w:val="0"/>
        <w:autoSpaceDE w:val="0"/>
        <w:autoSpaceDN w:val="0"/>
        <w:adjustRightInd w:val="0"/>
        <w:ind w:left="-567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 внесении изменений в решение Совета депутатов  Силинского сельского поселения Ардатовского муниципального района РМ от 28 ноября 2017 г. № 38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 сельского поселения Ардатовского муниципального района»</w:t>
      </w:r>
    </w:p>
    <w:p w:rsidR="00486CCA" w:rsidRDefault="00486CCA" w:rsidP="00486CCA">
      <w:pPr>
        <w:tabs>
          <w:tab w:val="left" w:pos="4802"/>
        </w:tabs>
        <w:overflowPunct w:val="0"/>
        <w:autoSpaceDE w:val="0"/>
        <w:autoSpaceDN w:val="0"/>
        <w:adjustRightInd w:val="0"/>
        <w:ind w:left="-567"/>
        <w:jc w:val="both"/>
        <w:outlineLvl w:val="0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Руководствуясь Законом 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>
          <w:rPr>
            <w:rFonts w:ascii="Times New Roman" w:hAnsi="Times New Roman" w:cs="Times New Roman"/>
            <w:sz w:val="28"/>
            <w:szCs w:val="28"/>
          </w:rPr>
          <w:t>2010 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N 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</w:t>
      </w:r>
      <w:hyperlink r:id="rId5" w:anchor="/document/8917405/entry/0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муниципального района, а также рассмотрев протест Прокурора Ардатовского района  от 15 декабря </w:t>
      </w:r>
      <w:smartTag w:uri="urn:schemas-microsoft-com:office:smarttags" w:element="metricconverter">
        <w:smartTagPr>
          <w:attr w:name="ProductID" w:val="2025 г"/>
        </w:smartTagPr>
        <w:r>
          <w:rPr>
            <w:rFonts w:ascii="Times New Roman" w:hAnsi="Times New Roman" w:cs="Times New Roman"/>
            <w:sz w:val="28"/>
            <w:szCs w:val="28"/>
          </w:rPr>
          <w:t>2025 г</w:t>
        </w:r>
      </w:smartTag>
      <w:r>
        <w:rPr>
          <w:rFonts w:ascii="Times New Roman" w:hAnsi="Times New Roman" w:cs="Times New Roman"/>
          <w:sz w:val="28"/>
          <w:szCs w:val="28"/>
        </w:rPr>
        <w:t>. № 7-1-2025/535-25, Совет депутатов  сельского поселения Ардатовского муниципального района, решил:</w:t>
      </w:r>
    </w:p>
    <w:p w:rsidR="00486CCA" w:rsidRDefault="00486CCA" w:rsidP="00486CCA">
      <w:pPr>
        <w:tabs>
          <w:tab w:val="left" w:pos="4802"/>
        </w:tabs>
        <w:overflowPunct w:val="0"/>
        <w:autoSpaceDE w:val="0"/>
        <w:autoSpaceDN w:val="0"/>
        <w:adjustRightInd w:val="0"/>
        <w:ind w:left="-567" w:firstLine="426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1.Внести следующие изменения в Положение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 сельского поселения Ардатовского муниципального района, утвержденное решением Совета депутатов  сельского поселения Ардатовского муниципального района РМ от 28 ноября 2017г. № 38:</w:t>
      </w:r>
    </w:p>
    <w:p w:rsidR="00486CCA" w:rsidRDefault="00486CCA" w:rsidP="00486CCA">
      <w:pPr>
        <w:tabs>
          <w:tab w:val="left" w:pos="4802"/>
        </w:tabs>
        <w:overflowPunct w:val="0"/>
        <w:autoSpaceDE w:val="0"/>
        <w:autoSpaceDN w:val="0"/>
        <w:adjustRightInd w:val="0"/>
        <w:ind w:left="-567" w:firstLine="426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Часть 2 изложить в следующей редакции:</w:t>
      </w:r>
    </w:p>
    <w:p w:rsidR="00486CCA" w:rsidRDefault="00486CCA" w:rsidP="00486CCA">
      <w:pPr>
        <w:ind w:left="-567" w:firstLine="42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«2. Пенсия за выслугу лет устанавливается к страховой пенсии по старости (инвалидности), назначенной в соответствии с Федеральным законом от </w:t>
      </w:r>
      <w:r>
        <w:rPr>
          <w:rFonts w:ascii="Times New Roman" w:hAnsi="Times New Roman" w:cs="Times New Roman"/>
          <w:b/>
          <w:sz w:val="28"/>
          <w:szCs w:val="28"/>
        </w:rPr>
        <w:t xml:space="preserve">28 декабря </w:t>
      </w:r>
      <w:r>
        <w:rPr>
          <w:rFonts w:ascii="Times New Roman" w:hAnsi="Times New Roman" w:cs="Times New Roman"/>
          <w:sz w:val="28"/>
          <w:szCs w:val="28"/>
        </w:rPr>
        <w:t xml:space="preserve">2013 года N 400-ФЗ "О страховых пенсиях" (далее - Федеральный закон "О страховых пенсиях"), либо к пенсии, досрочно назначенной в соответствии с Федеральным законом от 12 декабря 2023 года N 565-ФЗ «О занятости населения в </w:t>
      </w:r>
      <w:r>
        <w:rPr>
          <w:rFonts w:ascii="Times New Roman" w:hAnsi="Times New Roman" w:cs="Times New Roman"/>
          <w:sz w:val="28"/>
          <w:szCs w:val="28"/>
        </w:rPr>
        <w:lastRenderedPageBreak/>
        <w:t>Российской Федерации» (далее - Федеральный закон «О занятости населения в Российской</w:t>
      </w:r>
      <w:r>
        <w:rPr>
          <w:rFonts w:ascii="Times New Roman" w:hAnsi="Times New Roman" w:cs="Times New Roman"/>
          <w:sz w:val="28"/>
          <w:szCs w:val="28"/>
        </w:rPr>
        <w:tab/>
        <w:t xml:space="preserve">  Федерации»).».  </w:t>
      </w:r>
    </w:p>
    <w:p w:rsidR="00486CCA" w:rsidRDefault="00486CCA" w:rsidP="00486CCA">
      <w:pPr>
        <w:pStyle w:val="a8"/>
        <w:widowControl/>
        <w:shd w:val="clear" w:color="auto" w:fill="FFFFFF"/>
        <w:suppressAutoHyphens w:val="0"/>
        <w:overflowPunct w:val="0"/>
        <w:autoSpaceDE w:val="0"/>
        <w:autoSpaceDN w:val="0"/>
        <w:adjustRightInd w:val="0"/>
        <w:spacing w:line="240" w:lineRule="atLeast"/>
        <w:ind w:left="-567" w:firstLine="426"/>
        <w:jc w:val="both"/>
        <w:outlineLvl w:val="0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1.2.Дополнить разделом 7 следующего содержания:</w:t>
      </w:r>
    </w:p>
    <w:p w:rsidR="00486CCA" w:rsidRDefault="00486CCA" w:rsidP="00486CCA">
      <w:pPr>
        <w:pStyle w:val="s3"/>
        <w:shd w:val="clear" w:color="auto" w:fill="FFFFFF"/>
        <w:ind w:left="-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«7. Порядок увеличения (индексации) пенсии за выслугу лет</w:t>
      </w:r>
    </w:p>
    <w:p w:rsidR="00486CCA" w:rsidRDefault="00486CCA" w:rsidP="00486CCA">
      <w:pPr>
        <w:pStyle w:val="s1"/>
        <w:shd w:val="clear" w:color="auto" w:fill="FFFFFF"/>
        <w:spacing w:line="240" w:lineRule="atLeast"/>
        <w:ind w:left="-567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32. Размер пенсии за выслугу лет, включая пенсии за выслугу лет, выплачиваемые в размере 50 процентов размера социальной пенсии, установленного </w:t>
      </w:r>
      <w:hyperlink r:id="rId6" w:anchor="/document/12125128/entry/1811" w:history="1">
        <w:r>
          <w:rPr>
            <w:rStyle w:val="a3"/>
            <w:sz w:val="28"/>
            <w:szCs w:val="28"/>
          </w:rPr>
          <w:t>подпунктом 1 пункта 1 статьи 18</w:t>
        </w:r>
      </w:hyperlink>
      <w:r>
        <w:rPr>
          <w:sz w:val="28"/>
          <w:szCs w:val="28"/>
        </w:rPr>
        <w:t> Федерального закона от 15 декабря 2001 г. N 166-ФЗ «О государственном пенсионном обеспечении в Российской Федерации»,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 на момент утверждения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 w:rsidR="00486CCA" w:rsidRDefault="00486CCA" w:rsidP="00486CCA">
      <w:pPr>
        <w:pStyle w:val="s1"/>
        <w:shd w:val="clear" w:color="auto" w:fill="FFFFFF"/>
        <w:spacing w:line="240" w:lineRule="atLeast"/>
        <w:ind w:left="-567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33. Пенсия за выслугу лет увеличивается (индексируется) с 1 апреля каждого года в беззаявительном порядке на основании постановления администрации  сельского поселения Ардатовского муниципального района.</w:t>
      </w:r>
    </w:p>
    <w:p w:rsidR="00486CCA" w:rsidRDefault="00486CCA" w:rsidP="00486CCA">
      <w:pPr>
        <w:pStyle w:val="s1"/>
        <w:shd w:val="clear" w:color="auto" w:fill="FFFFFF"/>
        <w:spacing w:line="240" w:lineRule="atLeast"/>
        <w:ind w:left="-567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34. Если размер пенсии за выслугу лет с учетом индексации составляет менее 50 процентов размера социальной пенсии, установленного </w:t>
      </w:r>
      <w:hyperlink r:id="rId7" w:anchor="/document/12125128/entry/1811" w:history="1">
        <w:r>
          <w:rPr>
            <w:rStyle w:val="a3"/>
            <w:sz w:val="28"/>
            <w:szCs w:val="28"/>
          </w:rPr>
          <w:t>подпунктом 1 пункта 1 статьи 18</w:t>
        </w:r>
      </w:hyperlink>
      <w:r>
        <w:rPr>
          <w:sz w:val="28"/>
          <w:szCs w:val="28"/>
        </w:rPr>
        <w:t> Федерального закона от 15 декабря 2001 г. N 166-ФЗ «О государственном пенсионном обеспечении в Российской Федерации», пенсия за выслугу лет выплачивается в размере, равном 50 процентам размера социальной пенсии, установленной законодательством.</w:t>
      </w:r>
    </w:p>
    <w:p w:rsidR="00486CCA" w:rsidRDefault="00486CCA" w:rsidP="00486CCA">
      <w:pPr>
        <w:pStyle w:val="s1"/>
        <w:shd w:val="clear" w:color="auto" w:fill="FFFFFF"/>
        <w:spacing w:line="240" w:lineRule="atLeast"/>
        <w:ind w:left="-567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35. 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приостановления.».</w:t>
      </w:r>
    </w:p>
    <w:p w:rsidR="00486CCA" w:rsidRDefault="00486CCA" w:rsidP="00486CCA">
      <w:pPr>
        <w:ind w:left="-567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 Настоящее решение вступает в силу после официального опубликования.</w:t>
      </w:r>
    </w:p>
    <w:p w:rsidR="00486CCA" w:rsidRDefault="00486CCA" w:rsidP="00486CCA">
      <w:pPr>
        <w:pStyle w:val="a7"/>
        <w:ind w:left="-567"/>
        <w:rPr>
          <w:sz w:val="28"/>
          <w:szCs w:val="28"/>
        </w:rPr>
      </w:pPr>
    </w:p>
    <w:p w:rsidR="00486CCA" w:rsidRDefault="00486CCA" w:rsidP="00486CCA">
      <w:pPr>
        <w:pStyle w:val="a7"/>
        <w:ind w:left="-567"/>
        <w:rPr>
          <w:sz w:val="28"/>
          <w:szCs w:val="28"/>
        </w:rPr>
      </w:pPr>
    </w:p>
    <w:p w:rsidR="00486CCA" w:rsidRDefault="00486CCA" w:rsidP="00486CCA">
      <w:pPr>
        <w:pStyle w:val="a7"/>
        <w:ind w:left="-567"/>
        <w:rPr>
          <w:sz w:val="28"/>
          <w:szCs w:val="28"/>
        </w:rPr>
      </w:pPr>
    </w:p>
    <w:p w:rsidR="00486CCA" w:rsidRDefault="00486CCA" w:rsidP="00486CCA">
      <w:pPr>
        <w:pStyle w:val="a7"/>
        <w:ind w:left="-567"/>
        <w:rPr>
          <w:sz w:val="28"/>
          <w:szCs w:val="28"/>
        </w:rPr>
      </w:pPr>
      <w:r>
        <w:rPr>
          <w:sz w:val="28"/>
          <w:szCs w:val="28"/>
        </w:rPr>
        <w:t>Глава  Силинского</w:t>
      </w:r>
    </w:p>
    <w:p w:rsidR="00486CCA" w:rsidRDefault="00486CCA" w:rsidP="00486CCA">
      <w:pPr>
        <w:pStyle w:val="a7"/>
        <w:ind w:left="-567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А.Н.Анисимов</w:t>
      </w:r>
    </w:p>
    <w:p w:rsidR="00486CCA" w:rsidRDefault="00486CCA" w:rsidP="00486CCA">
      <w:pPr>
        <w:ind w:left="-567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Cs/>
        </w:rPr>
        <w:t xml:space="preserve">    </w:t>
      </w:r>
    </w:p>
    <w:p w:rsidR="00486CCA" w:rsidRDefault="00486CCA" w:rsidP="00486CCA">
      <w:pPr>
        <w:ind w:left="-567"/>
        <w:rPr>
          <w:rFonts w:ascii="Times New Roman" w:eastAsia="Lucida Sans Unicode" w:hAnsi="Times New Roman" w:cs="Times New Roman"/>
          <w:sz w:val="24"/>
          <w:szCs w:val="24"/>
        </w:rPr>
      </w:pPr>
    </w:p>
    <w:p w:rsidR="00486CCA" w:rsidRDefault="00486CCA" w:rsidP="00486CC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6CCA" w:rsidRDefault="00486CCA" w:rsidP="00486CCA">
      <w:pPr>
        <w:rPr>
          <w:rFonts w:ascii="Times New Roman" w:eastAsia="Lucida Sans Unicode" w:hAnsi="Times New Roman" w:cs="Times New Roman"/>
          <w:sz w:val="24"/>
          <w:szCs w:val="24"/>
        </w:rPr>
      </w:pPr>
    </w:p>
    <w:p w:rsidR="00486CCA" w:rsidRDefault="00486CCA" w:rsidP="00486CCA">
      <w:pPr>
        <w:rPr>
          <w:rFonts w:ascii="Times New Roman" w:hAnsi="Times New Roman" w:cs="Times New Roman"/>
        </w:rPr>
      </w:pPr>
    </w:p>
    <w:p w:rsidR="00486CCA" w:rsidRDefault="00486CCA" w:rsidP="00486CCA">
      <w:pPr>
        <w:rPr>
          <w:rFonts w:ascii="Times New Roman" w:hAnsi="Times New Roman" w:cs="Times New Roman"/>
        </w:rPr>
      </w:pPr>
    </w:p>
    <w:p w:rsidR="00486CCA" w:rsidRDefault="00486CCA" w:rsidP="00486CCA">
      <w:pPr>
        <w:rPr>
          <w:rFonts w:ascii="Times New Roman" w:hAnsi="Times New Roman" w:cs="Times New Roman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38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08" w:hanging="413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2857" w:hanging="413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3806" w:hanging="413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4754" w:hanging="413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5703" w:hanging="413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652" w:hanging="413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600" w:hanging="413"/>
      </w:pPr>
      <w:rPr>
        <w:lang w:val="ru-RU" w:eastAsia="en-US" w:bidi="ar-SA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C36"/>
    <w:rsid w:val="001B0E44"/>
    <w:rsid w:val="00486CCA"/>
    <w:rsid w:val="00786C36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FEE9FF-94C2-48D3-98B4-24A247B23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6CC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86CC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86CC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486CCA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486CCA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486CC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1"/>
    <w:qFormat/>
    <w:rsid w:val="00486CCA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rial Unicode MS" w:hAnsi="Times New Roman" w:cs="Times New Roman"/>
      <w:sz w:val="24"/>
      <w:szCs w:val="24"/>
    </w:rPr>
  </w:style>
  <w:style w:type="paragraph" w:customStyle="1" w:styleId="s1">
    <w:name w:val="s_1"/>
    <w:basedOn w:val="a"/>
    <w:uiPriority w:val="99"/>
    <w:semiHidden/>
    <w:rsid w:val="00486C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uiPriority w:val="99"/>
    <w:semiHidden/>
    <w:rsid w:val="00486C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semiHidden/>
    <w:locked/>
    <w:rsid w:val="00486CCA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semiHidden/>
    <w:rsid w:val="00486CCA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088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611</Words>
  <Characters>3485</Characters>
  <Application>Microsoft Office Word</Application>
  <DocSecurity>0</DocSecurity>
  <Lines>29</Lines>
  <Paragraphs>8</Paragraphs>
  <ScaleCrop>false</ScaleCrop>
  <Company>SPecialiST RePack</Company>
  <LinksUpToDate>false</LinksUpToDate>
  <CharactersWithSpaces>4088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2026-03-25T09:35:00Z</dcterms:created>
  <dcterms:modified xsi:type="dcterms:W3CDTF">2026-03-25T09:36:00Z</dcterms:modified>
</cp:coreProperties>
</file>