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3AE" w:rsidRDefault="006703AE" w:rsidP="006703AE">
      <w:pPr>
        <w:ind w:left="-567"/>
        <w:jc w:val="center"/>
        <w:rPr>
          <w:rFonts w:eastAsia="Lucida Sans Unicode"/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Совет  депутатов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6703AE" w:rsidRDefault="006703AE" w:rsidP="006703AE">
      <w:pPr>
        <w:ind w:left="-567"/>
        <w:jc w:val="center"/>
        <w:rPr>
          <w:rFonts w:eastAsiaTheme="minorHAnsi"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6703AE" w:rsidRDefault="006703AE" w:rsidP="006703AE">
      <w:pPr>
        <w:ind w:left="-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6703AE" w:rsidRDefault="006703AE" w:rsidP="006703AE">
      <w:pPr>
        <w:ind w:left="-567"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</w:t>
      </w:r>
      <w:proofErr w:type="gramStart"/>
      <w:r>
        <w:rPr>
          <w:bCs/>
          <w:sz w:val="28"/>
          <w:szCs w:val="28"/>
        </w:rPr>
        <w:t>второго</w:t>
      </w:r>
      <w:proofErr w:type="gramEnd"/>
      <w:r>
        <w:rPr>
          <w:bCs/>
          <w:sz w:val="28"/>
          <w:szCs w:val="28"/>
        </w:rPr>
        <w:t xml:space="preserve"> созыва</w:t>
      </w:r>
    </w:p>
    <w:p w:rsidR="006703AE" w:rsidRDefault="006703AE" w:rsidP="006703AE">
      <w:pPr>
        <w:ind w:left="-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 w:rsidR="006703AE" w:rsidRDefault="006703AE" w:rsidP="006703AE">
      <w:pPr>
        <w:ind w:left="-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с.Силино</w:t>
      </w:r>
    </w:p>
    <w:p w:rsidR="006703AE" w:rsidRDefault="006703AE" w:rsidP="006703AE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РЕШЕНИЕ</w:t>
      </w:r>
    </w:p>
    <w:p w:rsidR="006703AE" w:rsidRDefault="006703AE" w:rsidP="006703AE">
      <w:pPr>
        <w:ind w:left="-567"/>
        <w:jc w:val="center"/>
        <w:rPr>
          <w:sz w:val="28"/>
          <w:szCs w:val="28"/>
        </w:rPr>
      </w:pPr>
    </w:p>
    <w:p w:rsidR="006703AE" w:rsidRDefault="006703AE" w:rsidP="006703AE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E5453B">
        <w:rPr>
          <w:sz w:val="28"/>
          <w:szCs w:val="28"/>
        </w:rPr>
        <w:t xml:space="preserve">01 апреля </w:t>
      </w:r>
      <w:bookmarkStart w:id="0" w:name="_GoBack"/>
      <w:bookmarkEnd w:id="0"/>
      <w:r>
        <w:rPr>
          <w:sz w:val="28"/>
          <w:szCs w:val="28"/>
        </w:rPr>
        <w:t xml:space="preserve">2026 года                                                                          № </w:t>
      </w:r>
      <w:r w:rsidR="00E5453B">
        <w:rPr>
          <w:sz w:val="28"/>
          <w:szCs w:val="28"/>
        </w:rPr>
        <w:t>85</w:t>
      </w:r>
    </w:p>
    <w:p w:rsidR="006703AE" w:rsidRDefault="006703AE" w:rsidP="006703AE">
      <w:p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О представлении лицами, замещающими муниципальной должности </w:t>
      </w:r>
      <w:proofErr w:type="gramStart"/>
      <w:r>
        <w:rPr>
          <w:sz w:val="28"/>
          <w:szCs w:val="28"/>
        </w:rPr>
        <w:t xml:space="preserve">в  </w:t>
      </w:r>
      <w:proofErr w:type="spellStart"/>
      <w:r>
        <w:rPr>
          <w:sz w:val="28"/>
          <w:szCs w:val="28"/>
        </w:rPr>
        <w:t>Силинском</w:t>
      </w:r>
      <w:proofErr w:type="spellEnd"/>
      <w:proofErr w:type="gram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>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6703AE" w:rsidRDefault="006703AE" w:rsidP="006703AE">
      <w:pPr>
        <w:rPr>
          <w:rFonts w:ascii="Times New Roman CYR" w:hAnsi="Times New Roman CYR" w:cs="Times New Roman CYR"/>
          <w:sz w:val="24"/>
          <w:szCs w:val="24"/>
        </w:rPr>
      </w:pPr>
    </w:p>
    <w:p w:rsidR="006703AE" w:rsidRDefault="006703AE" w:rsidP="006703AE">
      <w:pPr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hyperlink r:id="rId4" w:history="1">
        <w:r>
          <w:rPr>
            <w:rStyle w:val="a4"/>
            <w:rFonts w:ascii="Times New Roman CYR" w:hAnsi="Times New Roman CYR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25 декабря 2008 г. N 273-ФЗ «О противодействии коррупции», </w:t>
      </w:r>
      <w:hyperlink r:id="rId5" w:history="1">
        <w:r>
          <w:rPr>
            <w:rStyle w:val="a4"/>
            <w:rFonts w:ascii="Times New Roman CYR" w:hAnsi="Times New Roman CYR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3 декабря 2012 г. N 230-ФЗ «О контроле за соответствием расходов лиц, замещающих государственные должности, и иных лиц их доходам», </w:t>
      </w:r>
      <w:hyperlink r:id="rId6" w:history="1">
        <w:r>
          <w:rPr>
            <w:rStyle w:val="a4"/>
            <w:rFonts w:ascii="Times New Roman CYR" w:hAnsi="Times New Roman CYR"/>
            <w:sz w:val="28"/>
            <w:szCs w:val="28"/>
          </w:rPr>
          <w:t>Указом</w:t>
        </w:r>
      </w:hyperlink>
      <w:r>
        <w:rPr>
          <w:sz w:val="28"/>
          <w:szCs w:val="28"/>
        </w:rPr>
        <w:t xml:space="preserve"> Президента Российской Федерации от 23 июня 2014 г. N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</w:t>
      </w:r>
      <w:hyperlink r:id="rId7" w:history="1">
        <w:r>
          <w:rPr>
            <w:rStyle w:val="a4"/>
            <w:rFonts w:ascii="Times New Roman CYR" w:hAnsi="Times New Roman CYR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Республики Мордовия от 8 июня 2007 г. № 54-З «О противодействии коррупции в Республике Мордовия»,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6703AE" w:rsidRDefault="006703AE" w:rsidP="006703AE">
      <w:pPr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 xml:space="preserve">1. Утвердить Порядок предоставления лицами, замещающими муниципальные должности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детей, согласно </w:t>
      </w:r>
      <w:hyperlink r:id="rId8" w:anchor="sub_1000" w:history="1">
        <w:r>
          <w:rPr>
            <w:rStyle w:val="a4"/>
            <w:rFonts w:ascii="Times New Roman CYR" w:hAnsi="Times New Roman CYR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к настоящему решению.</w:t>
      </w:r>
    </w:p>
    <w:p w:rsidR="006703AE" w:rsidRDefault="006703AE" w:rsidP="006703AE">
      <w:pPr>
        <w:jc w:val="both"/>
        <w:rPr>
          <w:sz w:val="28"/>
          <w:szCs w:val="28"/>
        </w:rPr>
      </w:pPr>
      <w:bookmarkStart w:id="2" w:name="sub_2"/>
      <w:bookmarkEnd w:id="1"/>
      <w:r>
        <w:rPr>
          <w:sz w:val="28"/>
          <w:szCs w:val="28"/>
        </w:rPr>
        <w:t>2. Признать утратившими силу:</w:t>
      </w:r>
    </w:p>
    <w:p w:rsidR="006703AE" w:rsidRDefault="006703AE" w:rsidP="006703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 Республики Мордовия от 14 марта 2016 г. №82  « О предоставлении  лицами , замещающими муниципальные должности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, сведений о доходах, расходах, об имуществе и обязательствах имущественного характера на себя, своих супруга (супругу) и несовершеннолетних детей»</w:t>
      </w:r>
    </w:p>
    <w:p w:rsidR="006703AE" w:rsidRDefault="006703AE" w:rsidP="006703AE">
      <w:pPr>
        <w:jc w:val="both"/>
        <w:rPr>
          <w:sz w:val="28"/>
          <w:szCs w:val="28"/>
        </w:rPr>
      </w:pPr>
      <w:bookmarkStart w:id="3" w:name="sub_3"/>
      <w:bookmarkEnd w:id="2"/>
      <w:r>
        <w:rPr>
          <w:sz w:val="28"/>
          <w:szCs w:val="28"/>
        </w:rPr>
        <w:t xml:space="preserve">3. Настоящее решение вступает в силу после </w:t>
      </w:r>
      <w:hyperlink r:id="rId9" w:history="1">
        <w:r>
          <w:rPr>
            <w:rStyle w:val="a4"/>
            <w:rFonts w:ascii="Times New Roman CYR" w:hAnsi="Times New Roman CYR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>.</w:t>
      </w:r>
    </w:p>
    <w:p w:rsidR="006703AE" w:rsidRDefault="006703AE" w:rsidP="006703AE">
      <w:pPr>
        <w:jc w:val="both"/>
        <w:rPr>
          <w:sz w:val="28"/>
          <w:szCs w:val="28"/>
        </w:rPr>
      </w:pPr>
    </w:p>
    <w:bookmarkEnd w:id="3"/>
    <w:p w:rsidR="006703AE" w:rsidRDefault="006703AE" w:rsidP="006703A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А.Н.Анисимов</w:t>
      </w: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jc w:val="right"/>
        <w:rPr>
          <w:sz w:val="28"/>
          <w:szCs w:val="28"/>
        </w:rPr>
      </w:pPr>
      <w:bookmarkStart w:id="4" w:name="sub_1000"/>
    </w:p>
    <w:p w:rsidR="006703AE" w:rsidRDefault="006703AE" w:rsidP="006703AE">
      <w:pPr>
        <w:jc w:val="right"/>
        <w:rPr>
          <w:sz w:val="28"/>
          <w:szCs w:val="28"/>
        </w:rPr>
      </w:pPr>
    </w:p>
    <w:p w:rsidR="006703AE" w:rsidRDefault="006703AE" w:rsidP="006703AE">
      <w:pPr>
        <w:jc w:val="right"/>
        <w:rPr>
          <w:sz w:val="28"/>
          <w:szCs w:val="28"/>
        </w:rPr>
      </w:pPr>
    </w:p>
    <w:p w:rsidR="006703AE" w:rsidRDefault="006703AE" w:rsidP="006703AE">
      <w:pPr>
        <w:jc w:val="right"/>
        <w:rPr>
          <w:sz w:val="28"/>
          <w:szCs w:val="28"/>
        </w:rPr>
      </w:pPr>
    </w:p>
    <w:p w:rsidR="006703AE" w:rsidRDefault="006703AE" w:rsidP="006703AE">
      <w:pPr>
        <w:jc w:val="right"/>
        <w:rPr>
          <w:sz w:val="28"/>
          <w:szCs w:val="28"/>
        </w:rPr>
      </w:pPr>
    </w:p>
    <w:p w:rsidR="006703AE" w:rsidRDefault="006703AE" w:rsidP="006703AE">
      <w:pPr>
        <w:jc w:val="right"/>
        <w:rPr>
          <w:sz w:val="28"/>
          <w:szCs w:val="28"/>
        </w:rPr>
      </w:pPr>
    </w:p>
    <w:p w:rsidR="006703AE" w:rsidRDefault="006703AE" w:rsidP="006703AE">
      <w:pPr>
        <w:jc w:val="right"/>
        <w:rPr>
          <w:sz w:val="28"/>
          <w:szCs w:val="28"/>
        </w:rPr>
      </w:pPr>
    </w:p>
    <w:p w:rsidR="006703AE" w:rsidRDefault="006703AE" w:rsidP="006703AE">
      <w:pPr>
        <w:jc w:val="right"/>
        <w:rPr>
          <w:sz w:val="28"/>
          <w:szCs w:val="28"/>
        </w:rPr>
      </w:pPr>
    </w:p>
    <w:p w:rsidR="006703AE" w:rsidRDefault="006703AE" w:rsidP="006703AE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>
        <w:rPr>
          <w:sz w:val="28"/>
          <w:szCs w:val="28"/>
        </w:rPr>
        <w:br/>
        <w:t xml:space="preserve">к </w:t>
      </w:r>
      <w:hyperlink r:id="rId10" w:anchor="sub_0" w:history="1">
        <w:r>
          <w:rPr>
            <w:rStyle w:val="a3"/>
            <w:sz w:val="28"/>
            <w:szCs w:val="28"/>
          </w:rPr>
          <w:t>решению</w:t>
        </w:r>
      </w:hyperlink>
      <w:r>
        <w:rPr>
          <w:sz w:val="28"/>
          <w:szCs w:val="28"/>
        </w:rPr>
        <w:t xml:space="preserve"> Совета депутатов </w:t>
      </w:r>
    </w:p>
    <w:p w:rsidR="006703AE" w:rsidRDefault="00A533CD" w:rsidP="006703AE">
      <w:pPr>
        <w:jc w:val="right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  <w:r w:rsidR="006703AE">
        <w:rPr>
          <w:sz w:val="28"/>
          <w:szCs w:val="28"/>
        </w:rPr>
        <w:t xml:space="preserve"> сельского</w:t>
      </w:r>
      <w:proofErr w:type="gramEnd"/>
      <w:r w:rsidR="006703AE">
        <w:rPr>
          <w:sz w:val="28"/>
          <w:szCs w:val="28"/>
        </w:rPr>
        <w:t xml:space="preserve"> поселения</w:t>
      </w:r>
    </w:p>
    <w:p w:rsidR="006703AE" w:rsidRDefault="006703AE" w:rsidP="006703AE">
      <w:pPr>
        <w:jc w:val="right"/>
        <w:rPr>
          <w:b/>
          <w:bCs/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br/>
        <w:t>Республики Мордовия</w:t>
      </w:r>
      <w:r>
        <w:rPr>
          <w:b/>
          <w:bCs/>
          <w:sz w:val="28"/>
          <w:szCs w:val="28"/>
        </w:rPr>
        <w:br/>
      </w:r>
      <w:r>
        <w:rPr>
          <w:bCs/>
          <w:sz w:val="28"/>
          <w:szCs w:val="28"/>
          <w:highlight w:val="yellow"/>
        </w:rPr>
        <w:t>от 01 апреля 2026 г. № </w:t>
      </w:r>
      <w:r>
        <w:rPr>
          <w:bCs/>
          <w:sz w:val="28"/>
          <w:szCs w:val="28"/>
        </w:rPr>
        <w:t>85</w:t>
      </w:r>
    </w:p>
    <w:bookmarkEnd w:id="4"/>
    <w:p w:rsidR="006703AE" w:rsidRDefault="006703AE" w:rsidP="006703AE">
      <w:pPr>
        <w:jc w:val="center"/>
        <w:rPr>
          <w:b/>
          <w:sz w:val="28"/>
          <w:szCs w:val="28"/>
        </w:rPr>
      </w:pPr>
    </w:p>
    <w:p w:rsidR="006703AE" w:rsidRDefault="006703AE" w:rsidP="006703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6703AE" w:rsidRDefault="006703AE" w:rsidP="006703A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предоставления</w:t>
      </w:r>
      <w:proofErr w:type="gramEnd"/>
      <w:r>
        <w:rPr>
          <w:b/>
          <w:sz w:val="28"/>
          <w:szCs w:val="28"/>
        </w:rPr>
        <w:t xml:space="preserve"> лицами, замещающими муниципальные должности в </w:t>
      </w:r>
      <w:proofErr w:type="spellStart"/>
      <w:r>
        <w:rPr>
          <w:b/>
          <w:sz w:val="28"/>
          <w:szCs w:val="28"/>
        </w:rPr>
        <w:t>Силинском</w:t>
      </w:r>
      <w:proofErr w:type="spellEnd"/>
      <w:r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</w:t>
      </w:r>
    </w:p>
    <w:p w:rsidR="006703AE" w:rsidRDefault="006703AE" w:rsidP="006703AE">
      <w:pPr>
        <w:pStyle w:val="1"/>
        <w:rPr>
          <w:rFonts w:eastAsiaTheme="minorEastAsia"/>
          <w:color w:val="auto"/>
          <w:sz w:val="28"/>
          <w:szCs w:val="28"/>
        </w:rPr>
      </w:pPr>
      <w:bookmarkStart w:id="5" w:name="sub_100"/>
      <w:r>
        <w:rPr>
          <w:rFonts w:eastAsiaTheme="minorEastAsia"/>
          <w:color w:val="auto"/>
          <w:sz w:val="28"/>
          <w:szCs w:val="28"/>
        </w:rPr>
        <w:t>1. Общие положения</w:t>
      </w:r>
    </w:p>
    <w:bookmarkEnd w:id="5"/>
    <w:p w:rsidR="006703AE" w:rsidRDefault="006703AE" w:rsidP="006703AE">
      <w:pPr>
        <w:rPr>
          <w:rFonts w:eastAsiaTheme="minorEastAsia"/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  <w:bookmarkStart w:id="6" w:name="sub_1001"/>
      <w:r>
        <w:rPr>
          <w:sz w:val="28"/>
          <w:szCs w:val="28"/>
        </w:rPr>
        <w:t xml:space="preserve">1. Настоящий Порядок определяет процедуру предоставления лицами, замещающими муниципальные должности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</w:t>
      </w:r>
      <w:proofErr w:type="gramStart"/>
      <w:r>
        <w:rPr>
          <w:sz w:val="28"/>
          <w:szCs w:val="28"/>
        </w:rPr>
        <w:t>детей  (</w:t>
      </w:r>
      <w:proofErr w:type="gramEnd"/>
      <w:r>
        <w:rPr>
          <w:sz w:val="28"/>
          <w:szCs w:val="28"/>
        </w:rPr>
        <w:t>далее - сведения о доходах, расходах, об имуществе и обязательствах имущественного характера).</w:t>
      </w:r>
    </w:p>
    <w:p w:rsidR="006703AE" w:rsidRDefault="006703AE" w:rsidP="006703AE">
      <w:pPr>
        <w:rPr>
          <w:sz w:val="28"/>
          <w:szCs w:val="28"/>
        </w:rPr>
      </w:pPr>
      <w:bookmarkStart w:id="7" w:name="sub_1002"/>
      <w:bookmarkEnd w:id="6"/>
      <w:r>
        <w:rPr>
          <w:sz w:val="28"/>
          <w:szCs w:val="28"/>
        </w:rPr>
        <w:t>2. 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и Законом Республики Мордовия от 8 июня 2007 г. N 54-З «О противодействии коррупции в Республике Мордовия» возлагается на лиц, занимающие следующие должности:</w:t>
      </w:r>
    </w:p>
    <w:bookmarkEnd w:id="7"/>
    <w:p w:rsidR="006703AE" w:rsidRDefault="006703AE" w:rsidP="006703AE">
      <w:pPr>
        <w:rPr>
          <w:sz w:val="28"/>
          <w:szCs w:val="28"/>
        </w:rPr>
      </w:pPr>
      <w:r>
        <w:rPr>
          <w:sz w:val="28"/>
          <w:szCs w:val="28"/>
        </w:rPr>
        <w:t xml:space="preserve">-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Мордовия;</w:t>
      </w:r>
    </w:p>
    <w:p w:rsidR="006703AE" w:rsidRDefault="006703AE" w:rsidP="006703AE">
      <w:pPr>
        <w:rPr>
          <w:sz w:val="28"/>
          <w:szCs w:val="28"/>
        </w:rPr>
      </w:pPr>
      <w:r>
        <w:rPr>
          <w:sz w:val="28"/>
          <w:szCs w:val="28"/>
        </w:rPr>
        <w:t xml:space="preserve">- депутат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Мордовия;</w:t>
      </w:r>
    </w:p>
    <w:p w:rsidR="006703AE" w:rsidRDefault="006703AE" w:rsidP="006703AE">
      <w:pPr>
        <w:rPr>
          <w:sz w:val="28"/>
          <w:szCs w:val="28"/>
        </w:rPr>
      </w:pPr>
      <w:r>
        <w:rPr>
          <w:sz w:val="28"/>
          <w:szCs w:val="28"/>
        </w:rPr>
        <w:t xml:space="preserve">- временно исполняющий полномочия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в случае назначения Главой </w:t>
      </w:r>
      <w:r>
        <w:rPr>
          <w:b/>
          <w:sz w:val="28"/>
          <w:szCs w:val="28"/>
        </w:rPr>
        <w:t>Республики Мордовия</w:t>
      </w:r>
      <w:r>
        <w:rPr>
          <w:sz w:val="28"/>
          <w:szCs w:val="28"/>
        </w:rPr>
        <w:t>;</w:t>
      </w:r>
    </w:p>
    <w:p w:rsidR="006703AE" w:rsidRDefault="006703AE" w:rsidP="006703AE">
      <w:pPr>
        <w:rPr>
          <w:sz w:val="28"/>
          <w:szCs w:val="28"/>
        </w:rPr>
      </w:pPr>
      <w:bookmarkStart w:id="8" w:name="sub_1003"/>
      <w:r>
        <w:rPr>
          <w:sz w:val="28"/>
          <w:szCs w:val="28"/>
        </w:rPr>
        <w:t xml:space="preserve">3. Обязанность представлять сведения о доходах, об имуществе и </w:t>
      </w:r>
      <w:r>
        <w:rPr>
          <w:sz w:val="28"/>
          <w:szCs w:val="28"/>
        </w:rPr>
        <w:lastRenderedPageBreak/>
        <w:t xml:space="preserve">обязательствах имущественного характера в соответствии с федеральными законами возлагается в случае возникновения оснований для представления сведений о расходах в соответствии с </w:t>
      </w:r>
      <w:hyperlink r:id="rId11" w:history="1">
        <w:r>
          <w:rPr>
            <w:rStyle w:val="a4"/>
            <w:rFonts w:ascii="Times New Roman CYR" w:hAnsi="Times New Roman CYR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03 декабря 2012 г. N 230-ФЗ «О контроле за соответствием расходов лиц, замещающих государственные должности, и иных лиц их доходам» (далее - Закон о контроле за соответствием расходов).</w:t>
      </w:r>
    </w:p>
    <w:bookmarkEnd w:id="8"/>
    <w:p w:rsidR="006703AE" w:rsidRDefault="006703AE" w:rsidP="006703AE">
      <w:pPr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12" w:history="1">
        <w:r>
          <w:rPr>
            <w:rStyle w:val="a4"/>
            <w:rFonts w:ascii="Times New Roman CYR" w:hAnsi="Times New Roman CYR"/>
            <w:sz w:val="28"/>
            <w:szCs w:val="28"/>
          </w:rPr>
          <w:t>статьей 3</w:t>
        </w:r>
      </w:hyperlink>
      <w:r>
        <w:rPr>
          <w:sz w:val="28"/>
          <w:szCs w:val="28"/>
        </w:rPr>
        <w:t xml:space="preserve"> Закона о контроле за соответствием расходов лицо, замещающее муниципальную должность, обязано представлять сведения о своих расходах, а также сведения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6703AE" w:rsidRDefault="006703AE" w:rsidP="006703AE">
      <w:pPr>
        <w:rPr>
          <w:sz w:val="28"/>
          <w:szCs w:val="28"/>
        </w:rPr>
      </w:pPr>
      <w:bookmarkStart w:id="9" w:name="sub_1004"/>
      <w:r>
        <w:rPr>
          <w:sz w:val="28"/>
          <w:szCs w:val="28"/>
        </w:rPr>
        <w:t xml:space="preserve">4. Сведения о доходах, расходах, об имуществе и обязательствах имущественного характера, представляемые в соответствии с настоящим Порядком, являются сведениями конфиденциального характера, если </w:t>
      </w:r>
      <w:hyperlink r:id="rId13" w:history="1">
        <w:r>
          <w:rPr>
            <w:rStyle w:val="a4"/>
            <w:rFonts w:ascii="Times New Roman CYR" w:hAnsi="Times New Roman CYR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они не отнесены к сведениям, составляющим государственную тайну.</w:t>
      </w:r>
    </w:p>
    <w:p w:rsidR="006703AE" w:rsidRDefault="006703AE" w:rsidP="006703AE">
      <w:pPr>
        <w:rPr>
          <w:sz w:val="28"/>
          <w:szCs w:val="28"/>
        </w:rPr>
      </w:pPr>
      <w:bookmarkStart w:id="10" w:name="sub_1005"/>
      <w:bookmarkEnd w:id="9"/>
      <w:r>
        <w:rPr>
          <w:sz w:val="28"/>
          <w:szCs w:val="28"/>
        </w:rPr>
        <w:t>5. Лица, виновные в разглашении сведений о доходах, расходах, об имуществе и обязательствах имущественного характера лиц, замещающих муниципальную должность, его супруги (супруга) и несовершеннолетних детей или в использовании этих сведений в целях, не предусмотренных федеральными законами, несут ответственность в соответствии с федеральными законами.</w:t>
      </w:r>
    </w:p>
    <w:bookmarkEnd w:id="10"/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pStyle w:val="1"/>
        <w:rPr>
          <w:rFonts w:eastAsiaTheme="minorEastAsia"/>
          <w:color w:val="auto"/>
          <w:sz w:val="28"/>
          <w:szCs w:val="28"/>
        </w:rPr>
      </w:pPr>
      <w:bookmarkStart w:id="11" w:name="sub_200"/>
      <w:r>
        <w:rPr>
          <w:rFonts w:eastAsiaTheme="minorEastAsia"/>
          <w:color w:val="auto"/>
          <w:sz w:val="28"/>
          <w:szCs w:val="28"/>
        </w:rPr>
        <w:t>2. Порядок предоставления лицами, замещающими муниципальные должности сведений о доходах, расходах, об имуществе и обязательствах имущественного характера</w:t>
      </w:r>
    </w:p>
    <w:bookmarkEnd w:id="11"/>
    <w:p w:rsidR="006703AE" w:rsidRDefault="006703AE" w:rsidP="006703AE">
      <w:pPr>
        <w:rPr>
          <w:rFonts w:eastAsiaTheme="minorEastAsia"/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  <w:bookmarkStart w:id="12" w:name="sub_1006"/>
      <w:r>
        <w:rPr>
          <w:sz w:val="28"/>
          <w:szCs w:val="28"/>
        </w:rPr>
        <w:t xml:space="preserve">6. Лица, замещающие муниципальные должности предоставляют сведения о своих доходах, полученных за календарный год (с 01 января по 31 декабря), предшествующий году представления этих сведений, а сведения об имуществе и обязательствах имущественного характера - по состоянию на конец календарного года, предшествующего году представления этих сведений, а также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 сведений о расходах в </w:t>
      </w:r>
      <w:r>
        <w:rPr>
          <w:sz w:val="28"/>
          <w:szCs w:val="28"/>
        </w:rPr>
        <w:lastRenderedPageBreak/>
        <w:t xml:space="preserve">соответствии с </w:t>
      </w:r>
      <w:hyperlink r:id="rId14" w:history="1">
        <w:r>
          <w:rPr>
            <w:rStyle w:val="a4"/>
            <w:rFonts w:ascii="Times New Roman CYR" w:hAnsi="Times New Roman CYR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 контроле за соответствием расходов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</w:p>
    <w:p w:rsidR="006703AE" w:rsidRDefault="006703AE" w:rsidP="006703AE">
      <w:pPr>
        <w:rPr>
          <w:sz w:val="28"/>
          <w:szCs w:val="28"/>
        </w:rPr>
      </w:pPr>
      <w:bookmarkStart w:id="13" w:name="sub_1007"/>
      <w:bookmarkEnd w:id="12"/>
      <w:r>
        <w:rPr>
          <w:sz w:val="28"/>
          <w:szCs w:val="28"/>
        </w:rPr>
        <w:t xml:space="preserve">7. Лица, претендующие на замещение муниципальных должностей, указанных в </w:t>
      </w:r>
      <w:hyperlink r:id="rId15" w:anchor="sub_1002" w:history="1">
        <w:r>
          <w:rPr>
            <w:rStyle w:val="a4"/>
            <w:rFonts w:ascii="Times New Roman CYR" w:hAnsi="Times New Roman CYR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решения, обязаны представлять сведения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 (супругов) и несовершеннолетних детей при наделении полномочиями по должности (назначении, избрании на должность) в течение 14 календарных дней заместителю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– </w:t>
      </w:r>
      <w:proofErr w:type="spellStart"/>
      <w:r>
        <w:rPr>
          <w:sz w:val="28"/>
          <w:szCs w:val="28"/>
        </w:rPr>
        <w:t>Ионовой</w:t>
      </w:r>
      <w:proofErr w:type="spellEnd"/>
      <w:r>
        <w:rPr>
          <w:sz w:val="28"/>
          <w:szCs w:val="28"/>
        </w:rPr>
        <w:t xml:space="preserve"> Г.Н.  (далее - ответственное лицо) по форме </w:t>
      </w:r>
      <w:hyperlink r:id="rId16" w:history="1">
        <w:r>
          <w:rPr>
            <w:rStyle w:val="a4"/>
            <w:rFonts w:ascii="Times New Roman CYR" w:hAnsi="Times New Roman CYR"/>
            <w:sz w:val="28"/>
            <w:szCs w:val="28"/>
          </w:rPr>
          <w:t>справки</w:t>
        </w:r>
      </w:hyperlink>
      <w:r>
        <w:rPr>
          <w:sz w:val="28"/>
          <w:szCs w:val="28"/>
        </w:rPr>
        <w:t xml:space="preserve">, утвержденной </w:t>
      </w:r>
      <w:hyperlink r:id="rId17" w:history="1">
        <w:r>
          <w:rPr>
            <w:rStyle w:val="a4"/>
            <w:rFonts w:ascii="Times New Roman CYR" w:hAnsi="Times New Roman CYR"/>
            <w:sz w:val="28"/>
            <w:szCs w:val="28"/>
          </w:rPr>
          <w:t>Указом</w:t>
        </w:r>
      </w:hyperlink>
      <w:r>
        <w:rPr>
          <w:sz w:val="28"/>
          <w:szCs w:val="28"/>
        </w:rPr>
        <w:t xml:space="preserve"> Президента Российской Федерации от 23 июня 2014 г.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с использованием специального программного обеспечения «Справки БК» в бумажном и электронном виде.</w:t>
      </w:r>
    </w:p>
    <w:p w:rsidR="006703AE" w:rsidRDefault="006703AE" w:rsidP="006703AE">
      <w:pPr>
        <w:rPr>
          <w:sz w:val="28"/>
          <w:szCs w:val="28"/>
        </w:rPr>
      </w:pPr>
      <w:bookmarkStart w:id="14" w:name="sub_1008"/>
      <w:bookmarkEnd w:id="13"/>
      <w:r>
        <w:rPr>
          <w:sz w:val="28"/>
          <w:szCs w:val="28"/>
        </w:rPr>
        <w:t xml:space="preserve">8. Сведения о своих доходах, а также сведения о доходах супруги (супруга) и несовершеннолетних детей, полученных от всех источников за календарный год, предшествующий году наделения полномочиями по должности (назначения, избрания на должность) (с 1 января по 31 декабря), а также сведения об имуществе и обязательствах имущественного характера своих, супруги и несовершеннолетних детей представляются гражданами, претендующими на замещение муниципальных должностей, указанных в </w:t>
      </w:r>
      <w:hyperlink r:id="rId18" w:anchor="sub_1002" w:history="1">
        <w:r>
          <w:rPr>
            <w:rStyle w:val="a4"/>
            <w:rFonts w:ascii="Times New Roman CYR" w:hAnsi="Times New Roman CYR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решения, по состоянию на первое число месяца, предшествующего месяцу подачи документов для замещения муниципальных должностей.</w:t>
      </w:r>
    </w:p>
    <w:bookmarkEnd w:id="14"/>
    <w:p w:rsidR="006703AE" w:rsidRDefault="006703AE" w:rsidP="006703AE">
      <w:pPr>
        <w:rPr>
          <w:sz w:val="28"/>
          <w:szCs w:val="28"/>
        </w:rPr>
      </w:pPr>
      <w:r>
        <w:rPr>
          <w:sz w:val="28"/>
          <w:szCs w:val="28"/>
        </w:rPr>
        <w:t xml:space="preserve">В случае если лицом, подавшим сведения, указанные в </w:t>
      </w:r>
      <w:hyperlink r:id="rId19" w:anchor="sub_1008" w:history="1">
        <w:r>
          <w:rPr>
            <w:rStyle w:val="a4"/>
            <w:rFonts w:ascii="Times New Roman CYR" w:hAnsi="Times New Roman CYR"/>
            <w:sz w:val="28"/>
            <w:szCs w:val="28"/>
          </w:rPr>
          <w:t>пункте 8</w:t>
        </w:r>
      </w:hyperlink>
      <w:r>
        <w:rPr>
          <w:sz w:val="28"/>
          <w:szCs w:val="28"/>
        </w:rPr>
        <w:t xml:space="preserve"> настоящего решения, обнаружено, что в справке не отражены или не полностью отражены какие-либо сведения либо имеются ошибки, он вправе представить уточненные сведения в течение одного месяца со дня в течение одного месяца со дня представления сведений, указанных в пункте 8 настоящего решения.</w:t>
      </w:r>
    </w:p>
    <w:p w:rsidR="006703AE" w:rsidRDefault="006703AE" w:rsidP="006703AE">
      <w:pPr>
        <w:rPr>
          <w:sz w:val="28"/>
          <w:szCs w:val="28"/>
        </w:rPr>
      </w:pPr>
      <w:bookmarkStart w:id="15" w:name="sub_1009"/>
      <w:r>
        <w:rPr>
          <w:sz w:val="28"/>
          <w:szCs w:val="28"/>
        </w:rPr>
        <w:t xml:space="preserve">9. Ответственное лицо проводит сбор сведений, указанных в </w:t>
      </w:r>
      <w:hyperlink r:id="rId20" w:anchor="sub_1002" w:history="1">
        <w:r>
          <w:rPr>
            <w:rStyle w:val="a4"/>
            <w:rFonts w:ascii="Times New Roman CYR" w:hAnsi="Times New Roman CYR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решения, и обеспечивают представление данных сведений Главе Республики Мордовия в электронном виде путем направления в Администрацию Главы Республики Мордовия и Правительства Республики Мордовия файла в формате "Х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В" (.</w:t>
      </w:r>
      <w:proofErr w:type="spellStart"/>
      <w:r>
        <w:rPr>
          <w:sz w:val="28"/>
          <w:szCs w:val="28"/>
        </w:rPr>
        <w:t>xsb</w:t>
      </w:r>
      <w:proofErr w:type="spellEnd"/>
      <w:r>
        <w:rPr>
          <w:sz w:val="28"/>
          <w:szCs w:val="28"/>
        </w:rPr>
        <w:t>) на электронном носителе (CD-R) в течение 5 рабочих дней со дня их получения.</w:t>
      </w:r>
    </w:p>
    <w:p w:rsidR="006703AE" w:rsidRDefault="006703AE" w:rsidP="006703AE">
      <w:pPr>
        <w:rPr>
          <w:sz w:val="28"/>
          <w:szCs w:val="28"/>
        </w:rPr>
      </w:pPr>
      <w:bookmarkStart w:id="16" w:name="sub_1010"/>
      <w:bookmarkEnd w:id="15"/>
      <w:r>
        <w:rPr>
          <w:sz w:val="28"/>
          <w:szCs w:val="28"/>
        </w:rPr>
        <w:t xml:space="preserve">10. Лица, замещающие муниципальные должности в органе местного самоуправления, указанные в </w:t>
      </w:r>
      <w:hyperlink r:id="rId21" w:anchor="sub_1002" w:history="1">
        <w:r>
          <w:rPr>
            <w:rStyle w:val="a4"/>
            <w:rFonts w:ascii="Times New Roman CYR" w:hAnsi="Times New Roman CYR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решения, обязаны представлять Главе Республики Мордовия сведения о своих доходах, </w:t>
      </w:r>
      <w:r>
        <w:rPr>
          <w:sz w:val="28"/>
          <w:szCs w:val="28"/>
        </w:rPr>
        <w:lastRenderedPageBreak/>
        <w:t xml:space="preserve">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случае возникновения у указанных лиц оснований для представления сведении о расходах в соответствии с </w:t>
      </w:r>
      <w:hyperlink r:id="rId22" w:history="1">
        <w:r>
          <w:rPr>
            <w:rStyle w:val="a4"/>
            <w:rFonts w:ascii="Times New Roman CYR" w:hAnsi="Times New Roman CYR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3 декабря 2012 г. N 230-ФЗ «О контроле за соответствием расходов лиц, замещающих государственные должности, и иных лиц их доходам» не позднее 30 апреля года, следующего за годом, в котором возникли такие основания, в порядке, установленном </w:t>
      </w:r>
      <w:hyperlink r:id="rId23" w:anchor="sub_1009" w:history="1">
        <w:r>
          <w:rPr>
            <w:rStyle w:val="a4"/>
            <w:rFonts w:ascii="Times New Roman CYR" w:hAnsi="Times New Roman CYR"/>
            <w:sz w:val="28"/>
            <w:szCs w:val="28"/>
          </w:rPr>
          <w:t>пунктом 9</w:t>
        </w:r>
      </w:hyperlink>
      <w:r>
        <w:rPr>
          <w:sz w:val="28"/>
          <w:szCs w:val="28"/>
        </w:rPr>
        <w:t xml:space="preserve"> настоящего решения.</w:t>
      </w:r>
    </w:p>
    <w:p w:rsidR="006703AE" w:rsidRDefault="006703AE" w:rsidP="006703AE">
      <w:pPr>
        <w:rPr>
          <w:sz w:val="28"/>
          <w:szCs w:val="28"/>
        </w:rPr>
      </w:pPr>
      <w:bookmarkStart w:id="17" w:name="sub_1011"/>
      <w:bookmarkEnd w:id="16"/>
      <w:r>
        <w:rPr>
          <w:sz w:val="28"/>
          <w:szCs w:val="28"/>
        </w:rPr>
        <w:t xml:space="preserve">11. Ответственное лицо проводит сбор сведений, указанных в </w:t>
      </w:r>
      <w:hyperlink r:id="rId24" w:anchor="sub_1010" w:history="1">
        <w:r>
          <w:rPr>
            <w:rStyle w:val="a4"/>
            <w:rFonts w:ascii="Times New Roman CYR" w:hAnsi="Times New Roman CYR"/>
            <w:sz w:val="28"/>
            <w:szCs w:val="28"/>
          </w:rPr>
          <w:t>пункте 10</w:t>
        </w:r>
      </w:hyperlink>
      <w:r>
        <w:rPr>
          <w:sz w:val="28"/>
          <w:szCs w:val="28"/>
        </w:rPr>
        <w:t xml:space="preserve"> настоящего решения, обеспечивают их представление Главе Республики Мордовия в порядке, предусмотренном </w:t>
      </w:r>
      <w:hyperlink r:id="rId25" w:anchor="sub_1009" w:history="1">
        <w:r>
          <w:rPr>
            <w:rStyle w:val="a4"/>
            <w:rFonts w:ascii="Times New Roman CYR" w:hAnsi="Times New Roman CYR"/>
            <w:sz w:val="28"/>
            <w:szCs w:val="28"/>
          </w:rPr>
          <w:t>пунктом 9</w:t>
        </w:r>
      </w:hyperlink>
      <w:r>
        <w:rPr>
          <w:sz w:val="28"/>
          <w:szCs w:val="28"/>
        </w:rPr>
        <w:t xml:space="preserve"> настоящего решения, не позднее 14 календарных дней после окончания срока представления указанных сведений.</w:t>
      </w:r>
    </w:p>
    <w:bookmarkEnd w:id="17"/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pStyle w:val="1"/>
        <w:rPr>
          <w:rFonts w:eastAsiaTheme="minorEastAsia"/>
          <w:color w:val="auto"/>
          <w:sz w:val="28"/>
          <w:szCs w:val="28"/>
        </w:rPr>
      </w:pPr>
      <w:bookmarkStart w:id="18" w:name="sub_300"/>
      <w:r>
        <w:rPr>
          <w:rFonts w:eastAsiaTheme="minorEastAsia"/>
          <w:color w:val="auto"/>
          <w:sz w:val="28"/>
          <w:szCs w:val="28"/>
        </w:rPr>
        <w:t>3. Организация проверки сведений о доходах, расходах, об имуществе и обязательствах имущественного характера, представленных лицами, замещающими муниципальные должности</w:t>
      </w:r>
    </w:p>
    <w:bookmarkEnd w:id="18"/>
    <w:p w:rsidR="006703AE" w:rsidRDefault="006703AE" w:rsidP="006703AE">
      <w:pPr>
        <w:rPr>
          <w:rFonts w:eastAsiaTheme="minorEastAsia"/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  <w:bookmarkStart w:id="19" w:name="sub_1012"/>
      <w:r>
        <w:rPr>
          <w:sz w:val="28"/>
          <w:szCs w:val="28"/>
        </w:rPr>
        <w:t>12. Проверка достоверности и полноты сведений о доходах, расходах, об имуществе и обязательствах имущественного характера, представляемых лицами, замещающими муниципальные должности, осуществляется в порядке, определяемом нормативными правовыми актами Российской Федерации, Республики Мордовия.</w:t>
      </w:r>
    </w:p>
    <w:bookmarkEnd w:id="19"/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6703AE" w:rsidRDefault="006703AE" w:rsidP="006703AE">
      <w:pPr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A08"/>
    <w:rsid w:val="001B0E44"/>
    <w:rsid w:val="006703AE"/>
    <w:rsid w:val="00803527"/>
    <w:rsid w:val="008A0859"/>
    <w:rsid w:val="00A533CD"/>
    <w:rsid w:val="00B53A08"/>
    <w:rsid w:val="00D53DED"/>
    <w:rsid w:val="00E5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9C4A5C-17E4-4EB9-AF6A-E4B0148DF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703A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9"/>
    <w:qFormat/>
    <w:rsid w:val="006703AE"/>
    <w:pPr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03AE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703AE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6703AE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3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13" Type="http://schemas.openxmlformats.org/officeDocument/2006/relationships/hyperlink" Target="https://internet.garant.ru/document/redirect/70271682/0" TargetMode="External"/><Relationship Id="rId18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7" Type="http://schemas.openxmlformats.org/officeDocument/2006/relationships/hyperlink" Target="https://internet.garant.ru/document/redirect/8919497/0" TargetMode="External"/><Relationship Id="rId12" Type="http://schemas.openxmlformats.org/officeDocument/2006/relationships/hyperlink" Target="https://internet.garant.ru/document/redirect/70271682/3" TargetMode="External"/><Relationship Id="rId17" Type="http://schemas.openxmlformats.org/officeDocument/2006/relationships/hyperlink" Target="https://internet.garant.ru/document/redirect/70681384/0" TargetMode="External"/><Relationship Id="rId25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document/redirect/70681384/1000" TargetMode="External"/><Relationship Id="rId20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70681384/0" TargetMode="External"/><Relationship Id="rId11" Type="http://schemas.openxmlformats.org/officeDocument/2006/relationships/hyperlink" Target="https://internet.garant.ru/document/redirect/70271682/0" TargetMode="External"/><Relationship Id="rId24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5" Type="http://schemas.openxmlformats.org/officeDocument/2006/relationships/hyperlink" Target="https://internet.garant.ru/document/redirect/70271682/0" TargetMode="External"/><Relationship Id="rId15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23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10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19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4" Type="http://schemas.openxmlformats.org/officeDocument/2006/relationships/hyperlink" Target="https://internet.garant.ru/document/redirect/12164203/0" TargetMode="External"/><Relationship Id="rId9" Type="http://schemas.openxmlformats.org/officeDocument/2006/relationships/hyperlink" Target="https://internet.garant.ru/document/redirect/414105200/0" TargetMode="External"/><Relationship Id="rId14" Type="http://schemas.openxmlformats.org/officeDocument/2006/relationships/hyperlink" Target="https://internet.garant.ru/document/redirect/70271682/0" TargetMode="External"/><Relationship Id="rId22" Type="http://schemas.openxmlformats.org/officeDocument/2006/relationships/hyperlink" Target="https://internet.garant.ru/document/redirect/70271682/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2081</Words>
  <Characters>11865</Characters>
  <Application>Microsoft Office Word</Application>
  <DocSecurity>0</DocSecurity>
  <Lines>98</Lines>
  <Paragraphs>27</Paragraphs>
  <ScaleCrop>false</ScaleCrop>
  <Company>SPecialiST RePack</Company>
  <LinksUpToDate>false</LinksUpToDate>
  <CharactersWithSpaces>13919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2026-05-04T09:53:00Z</dcterms:created>
  <dcterms:modified xsi:type="dcterms:W3CDTF">2026-05-05T09:31:00Z</dcterms:modified>
</cp:coreProperties>
</file>