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4C3" w:rsidRDefault="000434C3" w:rsidP="000434C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434C3" w:rsidRDefault="000434C3" w:rsidP="000434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0434C3" w:rsidRDefault="000434C3" w:rsidP="000434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созыва</w:t>
      </w:r>
    </w:p>
    <w:p w:rsidR="000434C3" w:rsidRDefault="000434C3" w:rsidP="000434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Силино</w:t>
      </w:r>
      <w:proofErr w:type="spellEnd"/>
    </w:p>
    <w:p w:rsidR="000434C3" w:rsidRDefault="000434C3" w:rsidP="000434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434C3" w:rsidRDefault="000434C3" w:rsidP="000434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0434C3" w:rsidRDefault="000434C3" w:rsidP="000434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434C3" w:rsidRDefault="000434C3" w:rsidP="000434C3">
      <w:pPr>
        <w:overflowPunct w:val="0"/>
        <w:adjustRightInd w:val="0"/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434C3" w:rsidRDefault="000434C3" w:rsidP="000434C3">
      <w:pPr>
        <w:overflowPunct w:val="0"/>
        <w:adjustRightInd w:val="0"/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30 апреля  2026 года                                                                     № 88</w:t>
      </w:r>
    </w:p>
    <w:p w:rsidR="000434C3" w:rsidRDefault="00337162" w:rsidP="000434C3">
      <w:pPr>
        <w:overflowPunct w:val="0"/>
        <w:adjustRightInd w:val="0"/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337162" w:rsidRDefault="00337162" w:rsidP="000434C3">
      <w:pPr>
        <w:overflowPunct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25.11.2014 г. №45   « О налоге на имущество физических  лиц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337162" w:rsidRDefault="00337162" w:rsidP="000434C3">
      <w:pPr>
        <w:overflowPunct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7162" w:rsidRDefault="00337162" w:rsidP="000434C3">
      <w:pPr>
        <w:overflowPunct w:val="0"/>
        <w:adjustRightInd w:val="0"/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434C3" w:rsidRDefault="000434C3" w:rsidP="000434C3">
      <w:pPr>
        <w:keepNext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главы 32 Налогового кодекса Российской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Федерации,  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Федерального закона от 06.10.2003 № 131-ФЗ «Об общих принципах организации местного самоуправления в Российской Федерации», Устава </w:t>
      </w:r>
      <w:bookmarkStart w:id="0" w:name="_GoBack"/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Совет депутатов решил:</w:t>
      </w:r>
    </w:p>
    <w:p w:rsidR="000434C3" w:rsidRDefault="000434C3" w:rsidP="000434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34C3" w:rsidRDefault="000434C3" w:rsidP="000434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1. Внести в решение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25.11.2014 г. №45   « О налоге на имущество физических  лиц»  следующие изменения:</w:t>
      </w:r>
    </w:p>
    <w:p w:rsidR="000434C3" w:rsidRDefault="000434C3" w:rsidP="000434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0434C3" w:rsidRDefault="000434C3" w:rsidP="000434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1) подпункт 4 пункта 2 изложить в новой редакции:</w:t>
      </w:r>
    </w:p>
    <w:bookmarkEnd w:id="0"/>
    <w:p w:rsidR="000434C3" w:rsidRDefault="000434C3" w:rsidP="000434C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4) 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исключением объектов незавершённого строительства, проектируемым назначением которых является многоквартирный дом, облагаются налогом по ставке 2,5%».;</w:t>
      </w:r>
    </w:p>
    <w:p w:rsidR="000434C3" w:rsidRDefault="000434C3" w:rsidP="000434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пункт 3 изложить в новой редакции:</w:t>
      </w:r>
    </w:p>
    <w:p w:rsidR="000434C3" w:rsidRDefault="000434C3" w:rsidP="000434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3. Освободить от уплаты налога на имущество физических лиц следующие категории налогоплательщиков:</w:t>
      </w:r>
    </w:p>
    <w:p w:rsidR="000434C3" w:rsidRDefault="000434C3" w:rsidP="000434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Члены многодетных семей, имеющих трех и более детей в отношении одного объекта налогообложения, указанного в подпункте 3 пункта 2 настоящего решения, находящегося в собственности налогоплательщика и не используемого налогоплательщиком в предпринимательской деятельности и вне зависимости от количества оснований.</w:t>
      </w:r>
    </w:p>
    <w:p w:rsidR="000434C3" w:rsidRDefault="000434C3" w:rsidP="000434C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Участники специальной военной операции  из числа лиц, призванных на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военную службу по мобилизации в Вооруженные силы Российской </w:t>
      </w:r>
      <w:r w:rsidR="003371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едерации, лиц, проходивших военную службу в Вооруженных силах РФ по контракту, и лиц, заключивших контракт о добровольном содействии в выполнении задач, возложенных на Вооруженные Силы РФ, и их супругов и детей(несовершеннолетних и совершеннолетних , обучающихся в образовательных учреждениях по очной форме обучения до завершения ими обучения) в отношении одного объекта налогообложения, указанного в подпункте 3 пункта 2 настоящего решения, находящегося в собственности налогоплательщика и не используемого налогоплательщиком в предпринимательской деятельности и вне зависимости от количества оснований.</w:t>
      </w:r>
    </w:p>
    <w:p w:rsidR="000434C3" w:rsidRDefault="000434C3" w:rsidP="000434C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0434C3" w:rsidRDefault="000434C3" w:rsidP="000434C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Налоговая льгота предоставляется в отношении следующих видов объектов налогообложения:</w:t>
      </w:r>
    </w:p>
    <w:p w:rsidR="000434C3" w:rsidRDefault="000434C3" w:rsidP="000434C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квартира, часть квартиры или комната;</w:t>
      </w:r>
    </w:p>
    <w:p w:rsidR="000434C3" w:rsidRDefault="000434C3" w:rsidP="000434C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жилой дом или часть жилого дома;</w:t>
      </w:r>
    </w:p>
    <w:p w:rsidR="000434C3" w:rsidRDefault="000434C3" w:rsidP="000434C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помещение или сооружение;</w:t>
      </w:r>
    </w:p>
    <w:p w:rsidR="000434C3" w:rsidRDefault="000434C3" w:rsidP="000434C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хозяйственное строение или сооружение;</w:t>
      </w:r>
    </w:p>
    <w:p w:rsidR="000434C3" w:rsidRDefault="000434C3" w:rsidP="000434C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гараж или машинно-место.</w:t>
      </w:r>
    </w:p>
    <w:p w:rsidR="000434C3" w:rsidRDefault="000434C3" w:rsidP="000434C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0434C3" w:rsidRDefault="000434C3" w:rsidP="000434C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(справку о составе семьи), в налоговый орган по своему выбору.</w:t>
      </w:r>
    </w:p>
    <w:p w:rsidR="000434C3" w:rsidRDefault="000434C3" w:rsidP="000434C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0434C3" w:rsidRDefault="000434C3" w:rsidP="000434C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0434C3" w:rsidRDefault="000434C3" w:rsidP="000434C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налога.</w:t>
      </w:r>
    </w:p>
    <w:p w:rsidR="00337162" w:rsidRDefault="000434C3" w:rsidP="003371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2. Настоящее решение вступает в силу после официального опубликования в Информационном бюллетене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распространяет свое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действие  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правоотношения ,возникшие с 1 января 2026 года.</w:t>
      </w:r>
    </w:p>
    <w:p w:rsidR="000434C3" w:rsidRDefault="000434C3" w:rsidP="003371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поселения:   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А.Н.Анисимов             </w:t>
      </w:r>
    </w:p>
    <w:p w:rsidR="000434C3" w:rsidRDefault="000434C3" w:rsidP="000434C3">
      <w:pPr>
        <w:rPr>
          <w:rFonts w:ascii="Times New Roman" w:hAnsi="Times New Roman" w:cs="Times New Roman"/>
          <w:sz w:val="28"/>
          <w:szCs w:val="28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6C8"/>
    <w:rsid w:val="000434C3"/>
    <w:rsid w:val="001B0E44"/>
    <w:rsid w:val="00337162"/>
    <w:rsid w:val="004336C8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C9C04B-A05E-40A3-A25F-486E8234C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4C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2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699</Words>
  <Characters>3986</Characters>
  <Application>Microsoft Office Word</Application>
  <DocSecurity>0</DocSecurity>
  <Lines>33</Lines>
  <Paragraphs>9</Paragraphs>
  <ScaleCrop>false</ScaleCrop>
  <Company>SPecialiST RePack</Company>
  <LinksUpToDate>false</LinksUpToDate>
  <CharactersWithSpaces>4676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2026-05-21T10:29:00Z</dcterms:created>
  <dcterms:modified xsi:type="dcterms:W3CDTF">2026-05-21T12:53:00Z</dcterms:modified>
</cp:coreProperties>
</file>