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DDB" w:rsidRDefault="001B4DDB" w:rsidP="001B4DDB">
      <w:pPr>
        <w:ind w:left="-284"/>
        <w:jc w:val="center"/>
        <w:rPr>
          <w:rFonts w:cs="Tahoma"/>
          <w:bCs/>
          <w:sz w:val="28"/>
          <w:szCs w:val="28"/>
        </w:rPr>
      </w:pPr>
      <w:proofErr w:type="gramStart"/>
      <w:r>
        <w:rPr>
          <w:rFonts w:cs="Tahoma"/>
          <w:bCs/>
          <w:sz w:val="28"/>
          <w:szCs w:val="28"/>
        </w:rPr>
        <w:t>Совет  депутатов</w:t>
      </w:r>
      <w:proofErr w:type="gramEnd"/>
      <w:r>
        <w:rPr>
          <w:rFonts w:cs="Tahoma"/>
          <w:bCs/>
          <w:sz w:val="28"/>
          <w:szCs w:val="28"/>
        </w:rPr>
        <w:t xml:space="preserve"> </w:t>
      </w:r>
      <w:proofErr w:type="spellStart"/>
      <w:r>
        <w:rPr>
          <w:rFonts w:cs="Tahoma"/>
          <w:bCs/>
          <w:sz w:val="28"/>
          <w:szCs w:val="28"/>
        </w:rPr>
        <w:t>Силинского</w:t>
      </w:r>
      <w:proofErr w:type="spellEnd"/>
      <w:r>
        <w:rPr>
          <w:rFonts w:cs="Tahoma"/>
          <w:bCs/>
          <w:sz w:val="28"/>
          <w:szCs w:val="28"/>
        </w:rPr>
        <w:t xml:space="preserve"> сельского поселения</w:t>
      </w:r>
    </w:p>
    <w:p w:rsidR="001B4DDB" w:rsidRDefault="001B4DDB" w:rsidP="001B4DDB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</w:t>
      </w:r>
      <w:proofErr w:type="spellStart"/>
      <w:r>
        <w:rPr>
          <w:rFonts w:cs="Tahoma"/>
          <w:bCs/>
          <w:sz w:val="28"/>
          <w:szCs w:val="28"/>
        </w:rPr>
        <w:t>Ардатовского</w:t>
      </w:r>
      <w:proofErr w:type="spellEnd"/>
      <w:r>
        <w:rPr>
          <w:rFonts w:cs="Tahoma"/>
          <w:bCs/>
          <w:sz w:val="28"/>
          <w:szCs w:val="28"/>
        </w:rPr>
        <w:t xml:space="preserve"> муниципального района  </w:t>
      </w:r>
    </w:p>
    <w:p w:rsidR="001B4DDB" w:rsidRDefault="001B4DDB" w:rsidP="001B4DDB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Республики Мордовия</w:t>
      </w:r>
    </w:p>
    <w:p w:rsidR="001B4DDB" w:rsidRDefault="001B4DDB" w:rsidP="001B4DDB">
      <w:pPr>
        <w:ind w:left="-567" w:firstLine="720"/>
        <w:jc w:val="center"/>
        <w:rPr>
          <w:rFonts w:cs="Tahoma"/>
          <w:bCs/>
          <w:sz w:val="28"/>
          <w:szCs w:val="28"/>
        </w:rPr>
      </w:pPr>
      <w:proofErr w:type="gramStart"/>
      <w:r>
        <w:rPr>
          <w:rFonts w:cs="Tahoma"/>
          <w:bCs/>
          <w:sz w:val="28"/>
          <w:szCs w:val="28"/>
        </w:rPr>
        <w:t>третьего</w:t>
      </w:r>
      <w:proofErr w:type="gramEnd"/>
      <w:r>
        <w:rPr>
          <w:rFonts w:cs="Tahoma"/>
          <w:bCs/>
          <w:sz w:val="28"/>
          <w:szCs w:val="28"/>
        </w:rPr>
        <w:t xml:space="preserve"> созыва         </w:t>
      </w:r>
    </w:p>
    <w:p w:rsidR="001B4DDB" w:rsidRDefault="001B4DDB" w:rsidP="001B4DDB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        с.Силино</w:t>
      </w:r>
    </w:p>
    <w:p w:rsidR="001B4DDB" w:rsidRDefault="001B4DDB" w:rsidP="001B4DDB">
      <w:pPr>
        <w:ind w:left="-567"/>
        <w:rPr>
          <w:rFonts w:cs="Tahoma"/>
          <w:bCs/>
          <w:sz w:val="28"/>
          <w:szCs w:val="28"/>
        </w:rPr>
      </w:pPr>
    </w:p>
    <w:p w:rsidR="001B4DDB" w:rsidRDefault="001B4DDB" w:rsidP="001B4DDB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1B4DDB" w:rsidRDefault="001B4DDB" w:rsidP="001B4DDB">
      <w:pPr>
        <w:ind w:left="-567"/>
        <w:jc w:val="center"/>
        <w:rPr>
          <w:rFonts w:cs="Tahoma"/>
          <w:bCs/>
          <w:sz w:val="28"/>
          <w:szCs w:val="28"/>
        </w:rPr>
      </w:pPr>
    </w:p>
    <w:p w:rsidR="001B4DDB" w:rsidRDefault="001B4DDB" w:rsidP="001B4DDB">
      <w:pPr>
        <w:autoSpaceDE w:val="0"/>
        <w:ind w:left="-567" w:firstLine="72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08 октября 2026 года                                                                         № 12</w:t>
      </w:r>
    </w:p>
    <w:p w:rsidR="001B4DDB" w:rsidRDefault="001B4DDB" w:rsidP="001B4DDB">
      <w:pPr>
        <w:autoSpaceDE w:val="0"/>
        <w:ind w:left="-567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B4DDB" w:rsidRDefault="001B4DDB" w:rsidP="001B4DDB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структуры администрации</w:t>
      </w:r>
    </w:p>
    <w:p w:rsidR="001B4DDB" w:rsidRDefault="001B4DDB" w:rsidP="001B4DDB">
      <w:pPr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sz w:val="28"/>
          <w:szCs w:val="28"/>
        </w:rPr>
        <w:t>сельского поселения</w:t>
      </w:r>
    </w:p>
    <w:p w:rsidR="001B4DDB" w:rsidRDefault="001B4DDB" w:rsidP="001B4DDB">
      <w:pPr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sz w:val="28"/>
          <w:szCs w:val="28"/>
        </w:rPr>
        <w:t>муниципального района</w:t>
      </w:r>
    </w:p>
    <w:p w:rsidR="001B4DDB" w:rsidRDefault="001B4DDB" w:rsidP="001B4DD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B4DDB" w:rsidRDefault="001B4DDB" w:rsidP="001B4DDB">
      <w:pPr>
        <w:ind w:firstLine="709"/>
        <w:rPr>
          <w:sz w:val="28"/>
          <w:szCs w:val="28"/>
        </w:rPr>
      </w:pPr>
    </w:p>
    <w:p w:rsidR="001B4DDB" w:rsidRDefault="001B4DDB" w:rsidP="001B4D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rFonts w:ascii="Times New Roman CYR" w:hAnsi="Times New Roman CYR" w:cs="Times New Roman CYR"/>
          <w:sz w:val="28"/>
          <w:szCs w:val="28"/>
        </w:rPr>
        <w:t>решил:</w:t>
      </w:r>
    </w:p>
    <w:p w:rsidR="001B4DDB" w:rsidRDefault="001B4DDB" w:rsidP="001B4DDB">
      <w:pPr>
        <w:tabs>
          <w:tab w:val="left" w:pos="3996"/>
        </w:tabs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B4DDB" w:rsidRDefault="001B4DDB" w:rsidP="001B4DDB">
      <w:pPr>
        <w:pStyle w:val="1"/>
        <w:tabs>
          <w:tab w:val="left" w:pos="1134"/>
          <w:tab w:val="left" w:pos="3996"/>
        </w:tabs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1.Утвердить структуру администрации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rFonts w:eastAsia="Times New Roman"/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rFonts w:eastAsia="Times New Roman"/>
          <w:sz w:val="28"/>
          <w:szCs w:val="28"/>
        </w:rPr>
        <w:t>муниципального района Республики Мордовия.</w:t>
      </w:r>
    </w:p>
    <w:p w:rsidR="001B4DDB" w:rsidRDefault="001B4DDB" w:rsidP="001B4D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№ </w:t>
      </w:r>
      <w:proofErr w:type="gramStart"/>
      <w:r w:rsidR="00193202">
        <w:rPr>
          <w:sz w:val="28"/>
          <w:szCs w:val="28"/>
        </w:rPr>
        <w:t xml:space="preserve">13 </w:t>
      </w:r>
      <w:r>
        <w:rPr>
          <w:sz w:val="28"/>
          <w:szCs w:val="28"/>
        </w:rPr>
        <w:t xml:space="preserve"> от</w:t>
      </w:r>
      <w:proofErr w:type="gramEnd"/>
      <w:r>
        <w:rPr>
          <w:sz w:val="28"/>
          <w:szCs w:val="28"/>
        </w:rPr>
        <w:t xml:space="preserve"> 08.10.20</w:t>
      </w:r>
      <w:r w:rsidR="00193202">
        <w:rPr>
          <w:sz w:val="28"/>
          <w:szCs w:val="28"/>
        </w:rPr>
        <w:t>21</w:t>
      </w:r>
      <w:r>
        <w:rPr>
          <w:sz w:val="28"/>
          <w:szCs w:val="28"/>
        </w:rPr>
        <w:t xml:space="preserve">г. «Об утверждении структуры администрации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sz w:val="28"/>
          <w:szCs w:val="28"/>
        </w:rPr>
        <w:t>муниципального района Республики Мордовия» признать утратившим силу.</w:t>
      </w:r>
    </w:p>
    <w:p w:rsidR="00D3539C" w:rsidRDefault="00D3539C" w:rsidP="00D3539C">
      <w:pPr>
        <w:widowControl/>
        <w:tabs>
          <w:tab w:val="left" w:pos="1134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3.Настоящее решение вступает в силу со дня его подписания и подлежит официальному опубликованию.</w:t>
      </w:r>
    </w:p>
    <w:p w:rsidR="001B4DDB" w:rsidRDefault="001B4DDB" w:rsidP="001B4DDB">
      <w:pPr>
        <w:pStyle w:val="1"/>
        <w:tabs>
          <w:tab w:val="left" w:pos="1134"/>
          <w:tab w:val="left" w:pos="3996"/>
        </w:tabs>
        <w:ind w:left="0" w:firstLine="567"/>
        <w:jc w:val="both"/>
        <w:rPr>
          <w:sz w:val="28"/>
          <w:szCs w:val="28"/>
        </w:rPr>
      </w:pPr>
    </w:p>
    <w:p w:rsidR="001B4DDB" w:rsidRDefault="001B4DDB" w:rsidP="001B4DDB">
      <w:pPr>
        <w:rPr>
          <w:sz w:val="28"/>
          <w:szCs w:val="28"/>
        </w:rPr>
      </w:pPr>
    </w:p>
    <w:p w:rsidR="001B4DDB" w:rsidRDefault="001B4DDB" w:rsidP="001B4DD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</w:p>
    <w:p w:rsidR="001B4DDB" w:rsidRDefault="001B4DDB" w:rsidP="001B4DDB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поселения                                                                А.Н.Анисимов.</w:t>
      </w:r>
    </w:p>
    <w:p w:rsidR="001B4DDB" w:rsidRDefault="001B4DDB" w:rsidP="001B4DDB">
      <w:pPr>
        <w:rPr>
          <w:sz w:val="28"/>
          <w:szCs w:val="28"/>
        </w:rPr>
      </w:pPr>
    </w:p>
    <w:p w:rsidR="001B4DDB" w:rsidRDefault="001B4DDB" w:rsidP="001B4DDB">
      <w:pPr>
        <w:rPr>
          <w:sz w:val="28"/>
          <w:szCs w:val="28"/>
        </w:rPr>
      </w:pPr>
    </w:p>
    <w:p w:rsidR="001B4DDB" w:rsidRDefault="001B4DDB" w:rsidP="001B4DDB">
      <w:pPr>
        <w:rPr>
          <w:sz w:val="28"/>
          <w:szCs w:val="28"/>
        </w:rPr>
      </w:pPr>
    </w:p>
    <w:p w:rsidR="001B4DDB" w:rsidRDefault="001B4DDB" w:rsidP="001B4DDB">
      <w:pPr>
        <w:rPr>
          <w:sz w:val="28"/>
          <w:szCs w:val="28"/>
        </w:rPr>
      </w:pPr>
    </w:p>
    <w:p w:rsidR="001B4DDB" w:rsidRDefault="001B4DDB" w:rsidP="001B4DDB">
      <w:pPr>
        <w:rPr>
          <w:sz w:val="28"/>
          <w:szCs w:val="28"/>
        </w:rPr>
      </w:pPr>
    </w:p>
    <w:p w:rsidR="001B4DDB" w:rsidRDefault="001B4DDB" w:rsidP="001B4DDB">
      <w:pPr>
        <w:rPr>
          <w:sz w:val="28"/>
          <w:szCs w:val="28"/>
        </w:rPr>
      </w:pPr>
    </w:p>
    <w:p w:rsidR="001B4DDB" w:rsidRDefault="001B4DDB" w:rsidP="001B4DDB">
      <w:pPr>
        <w:rPr>
          <w:sz w:val="28"/>
          <w:szCs w:val="28"/>
        </w:rPr>
      </w:pPr>
    </w:p>
    <w:p w:rsidR="001B4DDB" w:rsidRDefault="001B4DDB" w:rsidP="001B4DDB">
      <w:pPr>
        <w:rPr>
          <w:sz w:val="28"/>
          <w:szCs w:val="28"/>
        </w:rPr>
      </w:pPr>
    </w:p>
    <w:p w:rsidR="001B4DDB" w:rsidRDefault="001B4DDB" w:rsidP="001B4DDB">
      <w:pPr>
        <w:rPr>
          <w:sz w:val="28"/>
          <w:szCs w:val="28"/>
        </w:rPr>
      </w:pPr>
    </w:p>
    <w:p w:rsidR="001B4DDB" w:rsidRDefault="001B4DDB" w:rsidP="001B4DDB">
      <w:pPr>
        <w:rPr>
          <w:sz w:val="28"/>
          <w:szCs w:val="28"/>
        </w:rPr>
      </w:pPr>
    </w:p>
    <w:p w:rsidR="001B4DDB" w:rsidRDefault="001B4DDB" w:rsidP="001B4DDB">
      <w:pPr>
        <w:rPr>
          <w:sz w:val="28"/>
          <w:szCs w:val="28"/>
        </w:rPr>
      </w:pPr>
    </w:p>
    <w:p w:rsidR="001B4DDB" w:rsidRDefault="001B4DDB" w:rsidP="001B4DDB">
      <w:pPr>
        <w:rPr>
          <w:sz w:val="28"/>
          <w:szCs w:val="28"/>
        </w:rPr>
      </w:pPr>
    </w:p>
    <w:p w:rsidR="001B4DDB" w:rsidRDefault="001B4DDB" w:rsidP="001B4DDB">
      <w:pPr>
        <w:rPr>
          <w:sz w:val="28"/>
          <w:szCs w:val="28"/>
        </w:rPr>
      </w:pPr>
    </w:p>
    <w:tbl>
      <w:tblPr>
        <w:tblW w:w="0" w:type="auto"/>
        <w:tblInd w:w="5353" w:type="dxa"/>
        <w:tblLook w:val="00A0" w:firstRow="1" w:lastRow="0" w:firstColumn="1" w:lastColumn="0" w:noHBand="0" w:noVBand="0"/>
      </w:tblPr>
      <w:tblGrid>
        <w:gridCol w:w="4002"/>
      </w:tblGrid>
      <w:tr w:rsidR="001B4DDB" w:rsidTr="001B4DDB">
        <w:tc>
          <w:tcPr>
            <w:tcW w:w="4002" w:type="dxa"/>
          </w:tcPr>
          <w:p w:rsidR="001B4DDB" w:rsidRDefault="001B4DDB">
            <w:pPr>
              <w:spacing w:line="252" w:lineRule="auto"/>
              <w:rPr>
                <w:lang w:eastAsia="en-US"/>
              </w:rPr>
            </w:pPr>
          </w:p>
          <w:p w:rsidR="001B4DDB" w:rsidRDefault="001B4DDB">
            <w:pPr>
              <w:spacing w:line="252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lastRenderedPageBreak/>
              <w:t>приложение</w:t>
            </w:r>
            <w:proofErr w:type="gramEnd"/>
            <w:r>
              <w:rPr>
                <w:lang w:eastAsia="en-US"/>
              </w:rPr>
              <w:t xml:space="preserve"> </w:t>
            </w:r>
          </w:p>
          <w:p w:rsidR="001B4DDB" w:rsidRDefault="001B4DDB">
            <w:pPr>
              <w:spacing w:line="252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</w:t>
            </w:r>
            <w:proofErr w:type="gramEnd"/>
            <w:r>
              <w:rPr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bCs/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  <w:p w:rsidR="001B4DDB" w:rsidRDefault="001B4DDB">
            <w:pPr>
              <w:spacing w:line="252" w:lineRule="auto"/>
              <w:rPr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Ардатовского</w:t>
            </w:r>
            <w:proofErr w:type="spellEnd"/>
            <w:r>
              <w:rPr>
                <w:lang w:eastAsia="en-US"/>
              </w:rPr>
              <w:t xml:space="preserve"> муниципального района</w:t>
            </w:r>
          </w:p>
          <w:p w:rsidR="001B4DDB" w:rsidRDefault="001B4DDB" w:rsidP="007810C0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от 08 октября 202</w:t>
            </w:r>
            <w:r w:rsidR="007810C0">
              <w:rPr>
                <w:lang w:eastAsia="en-US"/>
              </w:rPr>
              <w:t>6</w:t>
            </w:r>
            <w:bookmarkStart w:id="0" w:name="_GoBack"/>
            <w:bookmarkEnd w:id="0"/>
            <w:r>
              <w:rPr>
                <w:lang w:eastAsia="en-US"/>
              </w:rPr>
              <w:t xml:space="preserve"> г. № 1</w:t>
            </w:r>
            <w:r w:rsidR="007810C0">
              <w:rPr>
                <w:lang w:eastAsia="en-US"/>
              </w:rPr>
              <w:t>2</w:t>
            </w:r>
          </w:p>
        </w:tc>
      </w:tr>
    </w:tbl>
    <w:p w:rsidR="001B4DDB" w:rsidRDefault="001B4DDB" w:rsidP="001B4DDB">
      <w:pPr>
        <w:ind w:left="900" w:hanging="540"/>
        <w:jc w:val="both"/>
      </w:pPr>
      <w:r>
        <w:rPr>
          <w:sz w:val="28"/>
          <w:szCs w:val="28"/>
        </w:rPr>
        <w:lastRenderedPageBreak/>
        <w:t xml:space="preserve">       </w:t>
      </w:r>
    </w:p>
    <w:p w:rsidR="001B4DDB" w:rsidRDefault="001B4DDB" w:rsidP="001B4DDB">
      <w:pPr>
        <w:rPr>
          <w:sz w:val="28"/>
          <w:szCs w:val="28"/>
        </w:rPr>
      </w:pPr>
    </w:p>
    <w:p w:rsidR="001B4DDB" w:rsidRDefault="001B4DDB" w:rsidP="001B4DDB">
      <w:pPr>
        <w:pStyle w:val="s3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>СТРУКТУРА</w:t>
      </w:r>
      <w:r>
        <w:rPr>
          <w:sz w:val="28"/>
          <w:szCs w:val="28"/>
        </w:rPr>
        <w:br/>
        <w:t xml:space="preserve">администрации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</w:p>
    <w:p w:rsidR="001B4DDB" w:rsidRDefault="001B4DDB" w:rsidP="001B4DDB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</w:t>
      </w:r>
    </w:p>
    <w:p w:rsidR="001B4DDB" w:rsidRDefault="001B4DDB" w:rsidP="001B4DDB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sz w:val="28"/>
          <w:szCs w:val="28"/>
        </w:rPr>
        <w:t>муниципального района Республики Мордовия</w:t>
      </w:r>
    </w:p>
    <w:p w:rsidR="001B4DDB" w:rsidRDefault="001B4DDB" w:rsidP="001B4DDB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1B4DDB" w:rsidRDefault="001B4DDB" w:rsidP="001B4DDB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  <w:sz w:val="28"/>
          <w:szCs w:val="28"/>
        </w:rPr>
      </w:pPr>
    </w:p>
    <w:tbl>
      <w:tblPr>
        <w:tblW w:w="10236" w:type="dxa"/>
        <w:tblLook w:val="00A0" w:firstRow="1" w:lastRow="0" w:firstColumn="1" w:lastColumn="0" w:noHBand="0" w:noVBand="0"/>
      </w:tblPr>
      <w:tblGrid>
        <w:gridCol w:w="724"/>
        <w:gridCol w:w="7334"/>
        <w:gridCol w:w="2178"/>
      </w:tblGrid>
      <w:tr w:rsidR="001B4DDB" w:rsidTr="001B4DDB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4DDB" w:rsidRDefault="001B4DDB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4DDB" w:rsidRDefault="001B4DDB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Глава сельского поселения 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4DDB" w:rsidRDefault="001B4DDB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 ед.</w:t>
            </w:r>
          </w:p>
        </w:tc>
      </w:tr>
      <w:tr w:rsidR="001B4DDB" w:rsidTr="001B4DDB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4DDB" w:rsidRDefault="001B4DDB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4DDB" w:rsidRDefault="001B4DDB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Заместитель Главы сельского поселения 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4DDB" w:rsidRDefault="001B4DDB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 ед.</w:t>
            </w:r>
          </w:p>
        </w:tc>
      </w:tr>
      <w:tr w:rsidR="001B4DDB" w:rsidTr="001B4DDB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4DDB" w:rsidRDefault="001B4DDB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4DDB" w:rsidRDefault="001B4DDB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Ведущий специалист 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4DDB" w:rsidRDefault="001B4DDB">
            <w:pPr>
              <w:pStyle w:val="s1"/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 ед.</w:t>
            </w:r>
          </w:p>
        </w:tc>
      </w:tr>
      <w:tr w:rsidR="001B4DDB" w:rsidTr="001B4DDB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4DDB" w:rsidRDefault="001B4DDB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4DDB" w:rsidRDefault="001B4DDB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Уборщик технических помещений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B4DDB" w:rsidRDefault="001B4DDB">
            <w:pPr>
              <w:pStyle w:val="s1"/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1 </w:t>
            </w:r>
            <w:proofErr w:type="spellStart"/>
            <w:r>
              <w:rPr>
                <w:sz w:val="28"/>
                <w:szCs w:val="28"/>
                <w:lang w:eastAsia="en-US"/>
              </w:rPr>
              <w:t>ед</w:t>
            </w:r>
            <w:proofErr w:type="spellEnd"/>
          </w:p>
        </w:tc>
      </w:tr>
    </w:tbl>
    <w:p w:rsidR="001B4DDB" w:rsidRDefault="001B4DDB" w:rsidP="001B4DDB">
      <w:pPr>
        <w:jc w:val="both"/>
        <w:rPr>
          <w:sz w:val="28"/>
          <w:szCs w:val="28"/>
        </w:rPr>
      </w:pPr>
    </w:p>
    <w:p w:rsidR="001B4DDB" w:rsidRDefault="001B4DDB" w:rsidP="001B4DDB">
      <w:pPr>
        <w:rPr>
          <w:rFonts w:ascii="Times New Roman CYR" w:hAnsi="Times New Roman CYR" w:cs="Times New Roman CYR"/>
          <w:sz w:val="28"/>
          <w:szCs w:val="28"/>
        </w:rPr>
      </w:pPr>
    </w:p>
    <w:p w:rsidR="001B4DDB" w:rsidRDefault="001B4DDB" w:rsidP="001B4DDB"/>
    <w:p w:rsidR="001B4DDB" w:rsidRDefault="001B4DDB" w:rsidP="001B4DDB"/>
    <w:p w:rsidR="001B4DDB" w:rsidRDefault="001B4DDB" w:rsidP="001B4DDB">
      <w:pPr>
        <w:rPr>
          <w:sz w:val="28"/>
          <w:szCs w:val="28"/>
        </w:rPr>
      </w:pPr>
    </w:p>
    <w:p w:rsidR="001B4DDB" w:rsidRDefault="001B4DDB" w:rsidP="001B4DDB">
      <w:pPr>
        <w:rPr>
          <w:rFonts w:cs="Tahoma"/>
          <w:bCs/>
          <w:sz w:val="28"/>
          <w:szCs w:val="28"/>
        </w:rPr>
      </w:pPr>
    </w:p>
    <w:p w:rsidR="001B4DDB" w:rsidRDefault="001B4DDB" w:rsidP="001B4DDB">
      <w:pPr>
        <w:rPr>
          <w:rFonts w:cs="Tahoma"/>
          <w:bCs/>
          <w:sz w:val="28"/>
          <w:szCs w:val="28"/>
        </w:rPr>
      </w:pPr>
    </w:p>
    <w:p w:rsidR="001B4DDB" w:rsidRDefault="001B4DDB" w:rsidP="001B4DDB">
      <w:pPr>
        <w:rPr>
          <w:rFonts w:cs="Tahoma"/>
          <w:bCs/>
          <w:sz w:val="28"/>
          <w:szCs w:val="28"/>
        </w:rPr>
      </w:pPr>
    </w:p>
    <w:p w:rsidR="001B4DDB" w:rsidRDefault="001B4DDB" w:rsidP="001B4DDB">
      <w:pPr>
        <w:rPr>
          <w:rFonts w:cs="Tahoma"/>
          <w:bCs/>
          <w:sz w:val="28"/>
          <w:szCs w:val="28"/>
        </w:rPr>
      </w:pPr>
    </w:p>
    <w:p w:rsidR="001B4DDB" w:rsidRDefault="001B4DDB" w:rsidP="001B4DDB">
      <w:pPr>
        <w:rPr>
          <w:rFonts w:cs="Tahoma"/>
          <w:bCs/>
          <w:sz w:val="28"/>
          <w:szCs w:val="28"/>
        </w:rPr>
      </w:pPr>
    </w:p>
    <w:p w:rsidR="001B4DDB" w:rsidRDefault="001B4DDB" w:rsidP="001B4DDB">
      <w:pPr>
        <w:rPr>
          <w:rFonts w:cs="Tahoma"/>
          <w:bCs/>
          <w:sz w:val="28"/>
          <w:szCs w:val="28"/>
        </w:rPr>
      </w:pPr>
    </w:p>
    <w:p w:rsidR="001B4DDB" w:rsidRDefault="001B4DDB" w:rsidP="001B4DDB">
      <w:pPr>
        <w:rPr>
          <w:rFonts w:cs="Tahoma"/>
          <w:bCs/>
          <w:sz w:val="28"/>
          <w:szCs w:val="28"/>
        </w:rPr>
      </w:pPr>
    </w:p>
    <w:p w:rsidR="001B4DDB" w:rsidRDefault="001B4DDB" w:rsidP="001B4DDB">
      <w:pPr>
        <w:rPr>
          <w:rFonts w:cs="Tahoma"/>
          <w:bCs/>
          <w:sz w:val="28"/>
          <w:szCs w:val="28"/>
        </w:rPr>
      </w:pPr>
    </w:p>
    <w:p w:rsidR="001B4DDB" w:rsidRDefault="001B4DDB" w:rsidP="001B4DDB">
      <w:pPr>
        <w:rPr>
          <w:rFonts w:cs="Tahoma"/>
          <w:bCs/>
          <w:sz w:val="28"/>
          <w:szCs w:val="28"/>
        </w:rPr>
      </w:pPr>
    </w:p>
    <w:p w:rsidR="001B4DDB" w:rsidRDefault="001B4DDB" w:rsidP="001B4DDB">
      <w:pPr>
        <w:rPr>
          <w:rFonts w:cs="Tahoma"/>
          <w:bCs/>
          <w:sz w:val="28"/>
          <w:szCs w:val="28"/>
        </w:rPr>
      </w:pPr>
    </w:p>
    <w:p w:rsidR="001B4DDB" w:rsidRDefault="001B4DDB" w:rsidP="001B4DDB">
      <w:pPr>
        <w:rPr>
          <w:rFonts w:cs="Tahoma"/>
          <w:bCs/>
          <w:sz w:val="28"/>
          <w:szCs w:val="28"/>
        </w:rPr>
      </w:pPr>
    </w:p>
    <w:p w:rsidR="001B4DDB" w:rsidRDefault="001B4DDB" w:rsidP="001B4DDB">
      <w:pPr>
        <w:rPr>
          <w:rFonts w:cs="Tahoma"/>
          <w:bCs/>
          <w:sz w:val="28"/>
          <w:szCs w:val="28"/>
        </w:rPr>
      </w:pPr>
    </w:p>
    <w:p w:rsidR="001B4DDB" w:rsidRDefault="001B4DDB" w:rsidP="001B4DDB">
      <w:pPr>
        <w:rPr>
          <w:rFonts w:cs="Tahoma"/>
          <w:bCs/>
          <w:sz w:val="28"/>
          <w:szCs w:val="28"/>
        </w:rPr>
      </w:pPr>
    </w:p>
    <w:p w:rsidR="001B4DDB" w:rsidRDefault="001B4DDB" w:rsidP="001B4DDB">
      <w:pPr>
        <w:rPr>
          <w:rFonts w:cs="Tahoma"/>
          <w:bCs/>
          <w:sz w:val="28"/>
          <w:szCs w:val="28"/>
        </w:rPr>
      </w:pPr>
    </w:p>
    <w:p w:rsidR="001B4DDB" w:rsidRDefault="001B4DDB" w:rsidP="001B4DDB">
      <w:pPr>
        <w:rPr>
          <w:rFonts w:cs="Tahoma"/>
          <w:bCs/>
          <w:sz w:val="28"/>
          <w:szCs w:val="28"/>
        </w:rPr>
      </w:pPr>
    </w:p>
    <w:p w:rsidR="001B4DDB" w:rsidRDefault="001B4DDB" w:rsidP="001B4DDB">
      <w:pPr>
        <w:rPr>
          <w:rFonts w:cs="Tahoma"/>
          <w:bCs/>
          <w:sz w:val="28"/>
          <w:szCs w:val="28"/>
        </w:rPr>
      </w:pPr>
    </w:p>
    <w:p w:rsidR="001B4DDB" w:rsidRDefault="001B4DDB" w:rsidP="001B4DDB">
      <w:pPr>
        <w:rPr>
          <w:rFonts w:cs="Tahoma"/>
          <w:bCs/>
          <w:sz w:val="28"/>
          <w:szCs w:val="28"/>
        </w:rPr>
      </w:pPr>
    </w:p>
    <w:p w:rsidR="001B4DDB" w:rsidRDefault="001B4DDB" w:rsidP="001B4DDB">
      <w:pPr>
        <w:rPr>
          <w:rFonts w:cs="Tahoma"/>
          <w:bCs/>
          <w:sz w:val="28"/>
          <w:szCs w:val="28"/>
        </w:rPr>
      </w:pPr>
    </w:p>
    <w:p w:rsidR="001B4DDB" w:rsidRDefault="001B4DDB" w:rsidP="001B4DDB">
      <w:pPr>
        <w:rPr>
          <w:rFonts w:cs="Tahoma"/>
          <w:bCs/>
          <w:sz w:val="28"/>
          <w:szCs w:val="28"/>
        </w:rPr>
      </w:pPr>
    </w:p>
    <w:p w:rsidR="001B4DDB" w:rsidRDefault="001B4DDB" w:rsidP="001B4DDB">
      <w:pPr>
        <w:rPr>
          <w:rFonts w:cs="Tahoma"/>
          <w:bCs/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64A"/>
    <w:rsid w:val="00193202"/>
    <w:rsid w:val="001B0E44"/>
    <w:rsid w:val="001B4DDB"/>
    <w:rsid w:val="0066664A"/>
    <w:rsid w:val="007810C0"/>
    <w:rsid w:val="00803527"/>
    <w:rsid w:val="00D3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256BA4-0DD4-4C62-88E5-AC35FAD4B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DD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1B4DDB"/>
    <w:pPr>
      <w:ind w:left="720"/>
      <w:contextualSpacing/>
    </w:pPr>
    <w:rPr>
      <w:rFonts w:eastAsia="Arial Unicode MS"/>
      <w:lang w:eastAsia="en-US"/>
    </w:rPr>
  </w:style>
  <w:style w:type="paragraph" w:customStyle="1" w:styleId="s3">
    <w:name w:val="s_3"/>
    <w:basedOn w:val="a"/>
    <w:semiHidden/>
    <w:rsid w:val="001B4DDB"/>
    <w:pPr>
      <w:widowControl/>
      <w:suppressAutoHyphens w:val="0"/>
      <w:spacing w:before="100" w:beforeAutospacing="1" w:after="100" w:afterAutospacing="1"/>
    </w:pPr>
    <w:rPr>
      <w:rFonts w:eastAsia="Calibri"/>
    </w:rPr>
  </w:style>
  <w:style w:type="paragraph" w:customStyle="1" w:styleId="s1">
    <w:name w:val="s_1"/>
    <w:basedOn w:val="a"/>
    <w:semiHidden/>
    <w:rsid w:val="001B4DDB"/>
    <w:pPr>
      <w:widowControl/>
      <w:suppressAutoHyphens w:val="0"/>
      <w:spacing w:before="100" w:beforeAutospacing="1" w:after="100" w:afterAutospacing="1"/>
    </w:pPr>
    <w:rPr>
      <w:rFonts w:eastAsia="Calibri"/>
    </w:rPr>
  </w:style>
  <w:style w:type="paragraph" w:styleId="a3">
    <w:name w:val="Balloon Text"/>
    <w:basedOn w:val="a"/>
    <w:link w:val="a4"/>
    <w:uiPriority w:val="99"/>
    <w:semiHidden/>
    <w:unhideWhenUsed/>
    <w:rsid w:val="001B4DD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B4DD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2026-10-06T08:07:00Z</cp:lastPrinted>
  <dcterms:created xsi:type="dcterms:W3CDTF">2026-10-06T08:06:00Z</dcterms:created>
  <dcterms:modified xsi:type="dcterms:W3CDTF">2026-10-13T09:50:00Z</dcterms:modified>
</cp:coreProperties>
</file>