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DD2" w:rsidRDefault="000D6DD2" w:rsidP="000D6DD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</w:t>
      </w:r>
    </w:p>
    <w:p w:rsidR="000D6DD2" w:rsidRDefault="000D6DD2" w:rsidP="000D6DD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D6DD2" w:rsidRDefault="000D6DD2" w:rsidP="000D6DD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0D6DD2" w:rsidRDefault="000D6DD2" w:rsidP="000D6DD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0D6DD2" w:rsidRDefault="000D6DD2" w:rsidP="000D6DD2">
      <w:pPr>
        <w:rPr>
          <w:sz w:val="28"/>
          <w:szCs w:val="28"/>
        </w:rPr>
      </w:pPr>
    </w:p>
    <w:p w:rsidR="000D6DD2" w:rsidRDefault="000D6DD2" w:rsidP="000D6DD2">
      <w:pPr>
        <w:jc w:val="center"/>
        <w:rPr>
          <w:sz w:val="26"/>
          <w:szCs w:val="26"/>
        </w:rPr>
      </w:pPr>
      <w:r>
        <w:rPr>
          <w:sz w:val="28"/>
          <w:szCs w:val="28"/>
        </w:rPr>
        <w:t>РЕШЕНИЕ</w:t>
      </w:r>
    </w:p>
    <w:p w:rsidR="000D6DD2" w:rsidRDefault="000D6DD2" w:rsidP="000D6DD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0D6DD2" w:rsidRDefault="000D6DD2" w:rsidP="000D6DD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0D6DD2" w:rsidRDefault="000D6DD2" w:rsidP="000D6DD2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26 декабря 2014 г.                                                                    №47</w:t>
      </w:r>
    </w:p>
    <w:p w:rsidR="000D6DD2" w:rsidRDefault="000D6DD2" w:rsidP="000D6DD2">
      <w:pPr>
        <w:jc w:val="center"/>
        <w:outlineLvl w:val="0"/>
        <w:rPr>
          <w:bCs/>
          <w:caps/>
          <w:sz w:val="28"/>
          <w:szCs w:val="28"/>
        </w:rPr>
      </w:pPr>
    </w:p>
    <w:p w:rsidR="000D6DD2" w:rsidRDefault="000D6DD2" w:rsidP="000D6D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2015 год.   </w:t>
      </w:r>
    </w:p>
    <w:p w:rsidR="000D6DD2" w:rsidRDefault="000D6DD2" w:rsidP="000D6DD2">
      <w:pPr>
        <w:ind w:left="540" w:right="1462"/>
        <w:outlineLvl w:val="0"/>
        <w:rPr>
          <w:bCs/>
          <w:caps/>
        </w:rPr>
      </w:pPr>
    </w:p>
    <w:p w:rsidR="000D6DD2" w:rsidRDefault="000D6DD2" w:rsidP="000D6DD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spacing w:line="321" w:lineRule="exact"/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</w:t>
      </w:r>
      <w:r>
        <w:rPr>
          <w:iCs/>
          <w:sz w:val="28"/>
          <w:szCs w:val="28"/>
        </w:rPr>
        <w:t xml:space="preserve">№ </w:t>
      </w:r>
      <w:r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статьями 11, 54,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0D6DD2" w:rsidRDefault="000D6DD2" w:rsidP="000D6DD2">
      <w:pPr>
        <w:autoSpaceDE w:val="0"/>
        <w:autoSpaceDN w:val="0"/>
        <w:adjustRightInd w:val="0"/>
        <w:spacing w:line="321" w:lineRule="exact"/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D6DD2" w:rsidRDefault="000D6DD2" w:rsidP="000D6DD2">
      <w:pPr>
        <w:autoSpaceDE w:val="0"/>
        <w:autoSpaceDN w:val="0"/>
        <w:adjustRightInd w:val="0"/>
        <w:spacing w:line="321" w:lineRule="exact"/>
        <w:ind w:firstLine="340"/>
        <w:jc w:val="center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pacing w:val="8"/>
          <w:sz w:val="28"/>
          <w:szCs w:val="28"/>
        </w:rPr>
        <w:t>Силинского</w:t>
      </w:r>
      <w:proofErr w:type="spellEnd"/>
      <w:r>
        <w:rPr>
          <w:spacing w:val="8"/>
          <w:sz w:val="28"/>
          <w:szCs w:val="28"/>
        </w:rPr>
        <w:t xml:space="preserve"> сельского поселения</w:t>
      </w:r>
    </w:p>
    <w:p w:rsidR="000D6DD2" w:rsidRDefault="000D6DD2" w:rsidP="000D6DD2">
      <w:pPr>
        <w:autoSpaceDE w:val="0"/>
        <w:autoSpaceDN w:val="0"/>
        <w:adjustRightInd w:val="0"/>
        <w:spacing w:line="321" w:lineRule="exact"/>
        <w:ind w:firstLine="340"/>
        <w:jc w:val="center"/>
        <w:rPr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решил: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1.  ОБЩИЕ ПОЛОЖЕНИЯ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Мордовия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2015 год по доходам в сумме 2897,9 тыс. рублей ,по расходам в сумме 2897,9 тыс. рублей, с превышением расходов над доходами в сумме 10,0 тыс. рублей, исходя из уровня инфляции, не превышающего 5,0 процентов (декабрь 2016 года к декабрю 2015 года).</w:t>
      </w: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2. Общая характеристика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доходов 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Установить, что доходы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с учетом положений Закона Республики Мордовия от 21 февраля 2008 года № 4-З "О межбюджетных отношениях в Республике Мордовия", статьи 4 настоящего Закона, а также за счет безвозмездных поступлений.</w:t>
      </w:r>
    </w:p>
    <w:p w:rsidR="000D6DD2" w:rsidRDefault="000D6DD2" w:rsidP="000D6DD2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Перечень главных администраторов доходов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–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</w:p>
    <w:p w:rsidR="000D6DD2" w:rsidRDefault="000D6DD2" w:rsidP="000D6DD2">
      <w:pPr>
        <w:ind w:firstLine="57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 утверждается согласно приложению 1 к настоящему Решению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Перечень 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Утвердить объем межбюджетных трансфертов, получаемых из других бюджетов бюджетной системы Российской Федерации, согласно приложению 3 к настоящему Решению.</w:t>
      </w:r>
    </w:p>
    <w:p w:rsidR="000D6DD2" w:rsidRDefault="000D6DD2" w:rsidP="000D6DD2">
      <w:pPr>
        <w:pStyle w:val="ConsPlusNormal0"/>
        <w:keepNext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keepNext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3.  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Бюджетные ассигнования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предоставляются согласно: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распределению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расходов по разделам, подразделам, целевым статьям и видам расходов классификации расходов бюджетов Российской Федерации на 2015 год согласно приложениям 4 к настоящему Решению.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распределению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по главным распорядителям бюджетных средств в соответствии с ведомственной структурой расходов на 2015 год согласно приложениям 5 к настоящему Решению;</w:t>
      </w:r>
    </w:p>
    <w:p w:rsidR="000D6DD2" w:rsidRDefault="000D6DD2" w:rsidP="000D6DD2">
      <w:pPr>
        <w:tabs>
          <w:tab w:val="left" w:pos="3675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D6DD2" w:rsidRDefault="000D6DD2" w:rsidP="000D6DD2">
      <w:pPr>
        <w:autoSpaceDE w:val="0"/>
        <w:autoSpaceDN w:val="0"/>
        <w:adjustRightInd w:val="0"/>
        <w:spacing w:line="216" w:lineRule="auto"/>
        <w:rPr>
          <w:bCs/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4. Финансовое обеспечение деятельности бюджетных учреждений</w:t>
      </w:r>
    </w:p>
    <w:p w:rsidR="000D6DD2" w:rsidRDefault="000D6DD2" w:rsidP="000D6DD2">
      <w:pPr>
        <w:autoSpaceDE w:val="0"/>
        <w:autoSpaceDN w:val="0"/>
        <w:adjustRightInd w:val="0"/>
        <w:spacing w:line="216" w:lineRule="auto"/>
        <w:jc w:val="both"/>
        <w:rPr>
          <w:bCs/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spacing w:line="216" w:lineRule="auto"/>
        <w:ind w:firstLine="53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7. В 2015 году финансовое обеспечение деятельности бюджетных учреждений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осуществляется на основании бюджетной сметы.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8.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течение 2015 года вправе принять решение о предоставлении бюджетным учреждениям поселения ассигнования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финансовое обеспечение выполнения муниципального задания.</w:t>
      </w:r>
    </w:p>
    <w:p w:rsidR="000D6DD2" w:rsidRDefault="000D6DD2" w:rsidP="000D6DD2">
      <w:pPr>
        <w:autoSpaceDE w:val="0"/>
        <w:autoSpaceDN w:val="0"/>
        <w:adjustRightInd w:val="0"/>
        <w:jc w:val="both"/>
        <w:outlineLvl w:val="2"/>
        <w:rPr>
          <w:color w:val="FF0000"/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40"/>
        <w:outlineLvl w:val="2"/>
        <w:rPr>
          <w:sz w:val="28"/>
          <w:szCs w:val="28"/>
        </w:rPr>
      </w:pPr>
      <w:r>
        <w:rPr>
          <w:sz w:val="28"/>
          <w:szCs w:val="28"/>
        </w:rPr>
        <w:t>ГЛАВА 5. Бюджетные ассигнования на закупку товаров, работ, услуг для муниципальных нужд района.</w:t>
      </w:r>
    </w:p>
    <w:p w:rsidR="000D6DD2" w:rsidRDefault="000D6DD2" w:rsidP="000D6DD2">
      <w:pPr>
        <w:autoSpaceDE w:val="0"/>
        <w:autoSpaceDN w:val="0"/>
        <w:adjustRightInd w:val="0"/>
        <w:ind w:firstLine="540"/>
        <w:outlineLvl w:val="2"/>
        <w:rPr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9.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предоставляются бюджетные ассигнования на закупку товаров, работ, услуг для муниципальных нужд поселения в целях оказания муниципальных услуг физическим и юридическим лицам (за </w:t>
      </w:r>
      <w:r>
        <w:rPr>
          <w:sz w:val="28"/>
          <w:szCs w:val="28"/>
        </w:rPr>
        <w:lastRenderedPageBreak/>
        <w:t>исключением бюджетных ассигнований для обеспечения выполнения функций казенного учреждения).</w:t>
      </w:r>
    </w:p>
    <w:p w:rsidR="000D6DD2" w:rsidRDefault="000D6DD2" w:rsidP="000D6DD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ГЛАВА 6. Особенности использования средств, </w:t>
      </w:r>
      <w:proofErr w:type="gramStart"/>
      <w:r>
        <w:rPr>
          <w:sz w:val="28"/>
          <w:szCs w:val="28"/>
        </w:rPr>
        <w:t>получаемых  бюджетными</w:t>
      </w:r>
      <w:proofErr w:type="gramEnd"/>
      <w:r>
        <w:rPr>
          <w:sz w:val="28"/>
          <w:szCs w:val="28"/>
        </w:rPr>
        <w:t xml:space="preserve"> учреждениями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.</w:t>
      </w:r>
    </w:p>
    <w:p w:rsidR="000D6DD2" w:rsidRDefault="000D6DD2" w:rsidP="000D6DD2">
      <w:pPr>
        <w:tabs>
          <w:tab w:val="left" w:pos="3705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10. Средства, полученные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разрешениями, оформленными главными распорядителями (распорядителями)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установленном порядке, и сметами доходов и расходов по приносящей доход деятельности, утвержденными в порядке, определяемом главными распорядителями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 пределах остатков средств на счетах.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11. Средства, полученные от приносящей доход деятельности, не могут направляться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7. Бюджетные ассигнования на социальное обеспечение населения, не связанные с предоставлением мер социальной поддержки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ежемесячные</w:t>
      </w:r>
      <w:proofErr w:type="gramEnd"/>
      <w:r>
        <w:rPr>
          <w:sz w:val="28"/>
          <w:szCs w:val="28"/>
        </w:rPr>
        <w:t xml:space="preserve"> надбавки к трудовой пенсии по старости муниципальным служащим.</w:t>
      </w:r>
    </w:p>
    <w:p w:rsidR="000D6DD2" w:rsidRDefault="000D6DD2" w:rsidP="000D6DD2">
      <w:pPr>
        <w:jc w:val="both"/>
        <w:rPr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8.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2015 год в сумме 5 тыс. рублей.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Средства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предусмотренные в составе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используются по решению Администрации сельского поселения.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определяется Администрацией сельского поселения.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прилагается к ежеквартальному и годовому отчетам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9.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2015 год составляет 5 тыс. рублей.</w:t>
      </w: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8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10. Особенности исполнения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2014 году</w:t>
      </w:r>
    </w:p>
    <w:p w:rsidR="000D6DD2" w:rsidRDefault="000D6DD2" w:rsidP="000D6DD2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D6DD2" w:rsidRDefault="000D6DD2" w:rsidP="000D6DD2">
      <w:pPr>
        <w:pStyle w:val="ConsPlusTitle"/>
        <w:widowControl/>
        <w:ind w:firstLine="54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15. Не использованные по состоянию на 1 января 2015 года остатки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бюджета),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районного бюджета. При отсутствии потребности в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указанных  межбюджетных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трансфертах в 2015 году  их остаток подлежит возврату  в доход районного бюджета.</w:t>
      </w: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ГЛАВА 11. Источники финансирования дефицита бюджета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Источниками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являются: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разница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между полученными и погашенными сельским поселением в валюте Российской Федерации кредитами кредитных организаций; 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разница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между полученными и погашенными сельским поселением в валюте Российской Федерации бюджетными кредитами, предоставленными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другими бюджетами бюджетной системы Российской Федерации;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остатков средств на счетах по учету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соответствующего финансового года.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Размер поступлений из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2015 год определяется согласно приложению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настоящему Решению.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12. Программа муниципальных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18. Программа муниципальных внутренних заимствований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2015год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7 к настоящему Решению.</w:t>
      </w:r>
    </w:p>
    <w:p w:rsidR="000D6DD2" w:rsidRDefault="000D6DD2" w:rsidP="000D6DD2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13. Предельный размер и формы муниципального долга</w:t>
      </w:r>
    </w:p>
    <w:p w:rsidR="000D6DD2" w:rsidRDefault="000D6DD2" w:rsidP="000D6DD2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Предельный размер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2015 год устанавливается в </w:t>
      </w:r>
      <w:proofErr w:type="gramStart"/>
      <w:r>
        <w:rPr>
          <w:sz w:val="28"/>
          <w:szCs w:val="28"/>
        </w:rPr>
        <w:t>сумме  10</w:t>
      </w:r>
      <w:proofErr w:type="gramEnd"/>
      <w:r>
        <w:rPr>
          <w:sz w:val="28"/>
          <w:szCs w:val="28"/>
        </w:rPr>
        <w:t xml:space="preserve">,0 тыс. рублей,  </w:t>
      </w:r>
    </w:p>
    <w:p w:rsidR="000D6DD2" w:rsidRDefault="000D6DD2" w:rsidP="000D6DD2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Верхний предел муниципального долга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1 января 2015 года устанавливается в сумме 10,0 тыс. рублей,  </w:t>
      </w: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D6DD2" w:rsidRDefault="000D6DD2" w:rsidP="000D6DD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 14. Заключительные положения</w:t>
      </w:r>
    </w:p>
    <w:p w:rsidR="000D6DD2" w:rsidRDefault="000D6DD2" w:rsidP="000D6DD2">
      <w:pPr>
        <w:pStyle w:val="ConsPlusNormal0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20. Настоящее решение </w:t>
      </w:r>
      <w:proofErr w:type="gramStart"/>
      <w:r>
        <w:rPr>
          <w:sz w:val="28"/>
          <w:szCs w:val="28"/>
        </w:rPr>
        <w:t>вступает  в</w:t>
      </w:r>
      <w:proofErr w:type="gramEnd"/>
      <w:r>
        <w:rPr>
          <w:sz w:val="28"/>
          <w:szCs w:val="28"/>
        </w:rPr>
        <w:t xml:space="preserve"> силу с 1 января 2015 года.</w:t>
      </w: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0D6DD2" w:rsidRDefault="000D6DD2" w:rsidP="000D6DD2">
      <w:pPr>
        <w:tabs>
          <w:tab w:val="left" w:pos="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0D6DD2" w:rsidRDefault="000D6DD2" w:rsidP="000D6DD2">
      <w:pPr>
        <w:ind w:firstLine="720"/>
        <w:jc w:val="center"/>
        <w:rPr>
          <w:bCs/>
          <w:sz w:val="28"/>
        </w:rPr>
      </w:pPr>
    </w:p>
    <w:p w:rsidR="00CD71EB" w:rsidRDefault="00CD71EB">
      <w:bookmarkStart w:id="0" w:name="_GoBack"/>
      <w:bookmarkEnd w:id="0"/>
    </w:p>
    <w:sectPr w:rsidR="00CD7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447"/>
    <w:rsid w:val="000D6DD2"/>
    <w:rsid w:val="00C00447"/>
    <w:rsid w:val="00CD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FC9422-BC17-4562-AC94-A6B2DC558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0D6DD2"/>
    <w:rPr>
      <w:rFonts w:ascii="Arial" w:hAnsi="Arial" w:cs="Arial"/>
    </w:rPr>
  </w:style>
  <w:style w:type="paragraph" w:customStyle="1" w:styleId="ConsPlusNormal0">
    <w:name w:val="ConsPlusNormal"/>
    <w:link w:val="ConsPlusNormal"/>
    <w:rsid w:val="000D6D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D6D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0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1507</Words>
  <Characters>8594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2015-02-26T13:02:00Z</dcterms:created>
  <dcterms:modified xsi:type="dcterms:W3CDTF">2015-02-26T13:02:00Z</dcterms:modified>
</cp:coreProperties>
</file>