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3DC" w:rsidRDefault="00B233DC" w:rsidP="00B233DC">
      <w:pPr>
        <w:pStyle w:val="Textbody"/>
        <w:spacing w:after="0"/>
        <w:jc w:val="center"/>
        <w:rPr>
          <w:rFonts w:cs="Times New Roman"/>
          <w:kern w:val="0"/>
          <w:sz w:val="28"/>
          <w:szCs w:val="28"/>
        </w:rPr>
      </w:pPr>
      <w:r>
        <w:rPr>
          <w:rFonts w:cs="Times New Roman"/>
          <w:sz w:val="28"/>
          <w:szCs w:val="28"/>
        </w:rPr>
        <w:t>Р</w:t>
      </w:r>
      <w:bookmarkStart w:id="0" w:name="_GoBack"/>
      <w:bookmarkEnd w:id="0"/>
      <w:r>
        <w:rPr>
          <w:rFonts w:cs="Times New Roman"/>
          <w:sz w:val="28"/>
          <w:szCs w:val="28"/>
        </w:rPr>
        <w:t xml:space="preserve">ЕСПУБЛИКА МОРДОВИЯ               </w:t>
      </w:r>
    </w:p>
    <w:p w:rsidR="00B233DC" w:rsidRDefault="00B233DC" w:rsidP="00B233DC">
      <w:pPr>
        <w:jc w:val="center"/>
        <w:rPr>
          <w:rFonts w:ascii="Times New Roman" w:hAnsi="Times New Roman" w:cs="Times New Roman"/>
          <w:kern w:val="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СИЛИНСКОГО СЕЛЬСКОГО ПОСЕЛЕНИЯ              АРДАТОВСКОГО  МУНИЦИПАЛЬНОГО  РАЙОНА</w:t>
      </w:r>
    </w:p>
    <w:p w:rsidR="00B233DC" w:rsidRDefault="00B233DC" w:rsidP="00B233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33DC" w:rsidRDefault="00B233DC" w:rsidP="00B233DC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233DC" w:rsidRDefault="00B233DC" w:rsidP="00B233D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233DC" w:rsidRDefault="00B233DC" w:rsidP="00B233D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декабря 2015 года                      с. Силино                                         №  17</w:t>
      </w:r>
    </w:p>
    <w:p w:rsidR="00B233DC" w:rsidRDefault="00B233DC" w:rsidP="00B233DC">
      <w:pPr>
        <w:rPr>
          <w:rFonts w:ascii="Times New Roman" w:hAnsi="Times New Roman" w:cs="Times New Roman"/>
        </w:rPr>
      </w:pPr>
    </w:p>
    <w:p w:rsidR="00B233DC" w:rsidRDefault="00B233DC" w:rsidP="00B233DC">
      <w:pPr>
        <w:pStyle w:val="1"/>
        <w:rPr>
          <w:rFonts w:ascii="Times New Roman" w:hAnsi="Times New Roman" w:cs="Times New Roman"/>
        </w:rPr>
      </w:pPr>
    </w:p>
    <w:p w:rsidR="00B233DC" w:rsidRDefault="00B233DC" w:rsidP="00B233DC">
      <w:pPr>
        <w:rPr>
          <w:rFonts w:ascii="Times New Roman" w:hAnsi="Times New Roman" w:cs="Times New Roman"/>
        </w:rPr>
      </w:pPr>
    </w:p>
    <w:p w:rsidR="00B233DC" w:rsidRDefault="00B233DC" w:rsidP="00B233DC">
      <w:pPr>
        <w:ind w:right="2203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завершении реорганизации Муниципального бюджетного учреждения культуры «Дом досуга и творчества Манадышского -1 сельского поселения»</w:t>
      </w:r>
    </w:p>
    <w:p w:rsidR="00B233DC" w:rsidRDefault="00B233DC" w:rsidP="00B233DC">
      <w:pPr>
        <w:ind w:right="2203" w:firstLine="567"/>
        <w:rPr>
          <w:rFonts w:ascii="Times New Roman" w:hAnsi="Times New Roman" w:cs="Times New Roman"/>
          <w:sz w:val="28"/>
          <w:szCs w:val="28"/>
        </w:rPr>
      </w:pPr>
    </w:p>
    <w:p w:rsidR="00B233DC" w:rsidRDefault="00B233DC" w:rsidP="00B233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статьей 57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Федерации, Федерального закона от 8 августа 2001 года №129-ФЗ «О государственной регистрации юридических лиц и индивидуальных предпринимателей",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Устава</w:t>
        </w:r>
      </w:hyperlink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Силинского сельского поселения Ардатовского муниципального района РМ,</w:t>
      </w:r>
    </w:p>
    <w:p w:rsidR="00B233DC" w:rsidRDefault="00B233DC" w:rsidP="00B233DC">
      <w:pPr>
        <w:rPr>
          <w:rFonts w:ascii="Times New Roman" w:hAnsi="Times New Roman" w:cs="Times New Roman"/>
          <w:sz w:val="26"/>
          <w:szCs w:val="26"/>
        </w:rPr>
      </w:pPr>
    </w:p>
    <w:p w:rsidR="00B233DC" w:rsidRDefault="00B233DC" w:rsidP="00B233D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ПОСТАНОВЛЯЮ:</w:t>
      </w:r>
    </w:p>
    <w:p w:rsidR="00B233DC" w:rsidRDefault="00B233DC" w:rsidP="00B233DC">
      <w:pPr>
        <w:ind w:right="-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прилагаемый  передаточный акт (при реорганизации муниципальных учреждений в форме присоединения) от Муниципального бюджетного учреждения культуры «Дом досуга и творчества Манадышского- 1сельского поселения» к  Муниципальному бюджетному учреждению «Ардатовский районный Дом культуры».</w:t>
      </w:r>
    </w:p>
    <w:p w:rsidR="00B233DC" w:rsidRDefault="00B233DC" w:rsidP="00B233DC">
      <w:pPr>
        <w:ind w:right="-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Директора Муниципального бюджетного учреждения культуры «Дом досуга и творчества Манадышского-1 сельского поселения» Ляхову Клавдию Викторовну - наделить полномочиями по завершению процедуры реорганизации и прекращения деятельности присоединенного   Муниципального бюджетного учреждения культуры «Дом досуга и творчества Манадышского-1 сельского поселения».</w:t>
      </w:r>
    </w:p>
    <w:p w:rsidR="00B233DC" w:rsidRDefault="00B233DC" w:rsidP="00B233DC">
      <w:pPr>
        <w:ind w:right="-65"/>
        <w:rPr>
          <w:rFonts w:ascii="Times New Roman" w:hAnsi="Times New Roman" w:cs="Times New Roman"/>
          <w:sz w:val="28"/>
          <w:szCs w:val="28"/>
        </w:rPr>
      </w:pPr>
    </w:p>
    <w:p w:rsidR="00B233DC" w:rsidRDefault="00B233DC" w:rsidP="00B233DC">
      <w:pPr>
        <w:ind w:right="-65"/>
        <w:rPr>
          <w:rFonts w:ascii="Times New Roman" w:hAnsi="Times New Roman" w:cs="Times New Roman"/>
          <w:sz w:val="28"/>
          <w:szCs w:val="28"/>
        </w:rPr>
      </w:pPr>
    </w:p>
    <w:p w:rsidR="00B233DC" w:rsidRDefault="00B233DC" w:rsidP="00B233DC">
      <w:pPr>
        <w:ind w:right="-65"/>
        <w:rPr>
          <w:rFonts w:ascii="Times New Roman" w:hAnsi="Times New Roman" w:cs="Times New Roman"/>
          <w:sz w:val="28"/>
          <w:szCs w:val="28"/>
        </w:rPr>
      </w:pPr>
    </w:p>
    <w:p w:rsidR="00B233DC" w:rsidRDefault="00B233DC" w:rsidP="00B233DC">
      <w:pPr>
        <w:ind w:right="-65"/>
        <w:rPr>
          <w:rFonts w:ascii="Times New Roman" w:hAnsi="Times New Roman" w:cs="Times New Roman"/>
          <w:sz w:val="28"/>
          <w:szCs w:val="28"/>
        </w:rPr>
      </w:pPr>
    </w:p>
    <w:p w:rsidR="00B233DC" w:rsidRDefault="00B233DC" w:rsidP="00B233DC">
      <w:pPr>
        <w:rPr>
          <w:rFonts w:ascii="Times New Roman" w:hAnsi="Times New Roman" w:cs="Times New Roman"/>
          <w:sz w:val="28"/>
          <w:szCs w:val="28"/>
        </w:rPr>
      </w:pPr>
    </w:p>
    <w:p w:rsidR="00B233DC" w:rsidRDefault="00B233DC" w:rsidP="00B233DC">
      <w:pPr>
        <w:tabs>
          <w:tab w:val="center" w:pos="5181"/>
        </w:tabs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Силинского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B233DC" w:rsidRDefault="00B233DC" w:rsidP="00B233DC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А.М.Ютяев.</w:t>
      </w:r>
    </w:p>
    <w:p w:rsidR="00B233DC" w:rsidRDefault="00B233DC" w:rsidP="00B233DC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B233DC" w:rsidRDefault="00B233DC" w:rsidP="00B233DC">
      <w:pPr>
        <w:ind w:firstLine="567"/>
        <w:rPr>
          <w:sz w:val="28"/>
          <w:szCs w:val="28"/>
        </w:rPr>
      </w:pPr>
    </w:p>
    <w:p w:rsidR="00B233DC" w:rsidRDefault="00B233DC" w:rsidP="00B233DC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B233DC" w:rsidRDefault="00B233DC" w:rsidP="00B233DC">
      <w:pPr>
        <w:pStyle w:val="1"/>
        <w:rPr>
          <w:rFonts w:cs="Times New Roman"/>
        </w:rPr>
      </w:pPr>
    </w:p>
    <w:p w:rsidR="00B233DC" w:rsidRDefault="00B233DC" w:rsidP="00B233DC">
      <w:pPr>
        <w:pStyle w:val="1"/>
        <w:rPr>
          <w:rFonts w:cs="Times New Roman"/>
        </w:rPr>
      </w:pPr>
    </w:p>
    <w:p w:rsidR="00B233DC" w:rsidRDefault="00B233DC" w:rsidP="00B233DC">
      <w:pPr>
        <w:rPr>
          <w:rFonts w:cs="Times New Roman"/>
        </w:rPr>
      </w:pPr>
    </w:p>
    <w:p w:rsidR="00B233DC" w:rsidRDefault="00B233DC" w:rsidP="00B233DC"/>
    <w:p w:rsidR="00E024C4" w:rsidRDefault="00E024C4"/>
    <w:sectPr w:rsidR="00E02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660"/>
    <w:rsid w:val="00B233DC"/>
    <w:rsid w:val="00D64660"/>
    <w:rsid w:val="00E0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E5ED5D-B99C-4CAB-82F6-22943C31E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3D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233D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33D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233DC"/>
    <w:rPr>
      <w:color w:val="0000FF"/>
      <w:u w:val="single"/>
    </w:rPr>
  </w:style>
  <w:style w:type="paragraph" w:customStyle="1" w:styleId="Textbody">
    <w:name w:val="Text body"/>
    <w:basedOn w:val="a"/>
    <w:uiPriority w:val="99"/>
    <w:rsid w:val="00B233DC"/>
    <w:pPr>
      <w:suppressAutoHyphens/>
      <w:autoSpaceDE/>
      <w:adjustRightInd/>
      <w:spacing w:after="120"/>
      <w:ind w:firstLine="0"/>
      <w:jc w:val="left"/>
    </w:pPr>
    <w:rPr>
      <w:rFonts w:ascii="Times New Roman" w:eastAsia="Lucida Sans Unicode" w:hAnsi="Times New Roman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50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257.0/" TargetMode="External"/><Relationship Id="rId4" Type="http://schemas.openxmlformats.org/officeDocument/2006/relationships/hyperlink" Target="garantf1://10064072.5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1312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2016-02-01T11:56:00Z</dcterms:created>
  <dcterms:modified xsi:type="dcterms:W3CDTF">2016-02-01T11:57:00Z</dcterms:modified>
</cp:coreProperties>
</file>