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1EF4" w:rsidRDefault="003619B9" w:rsidP="00831EF4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</w:t>
      </w:r>
      <w:r w:rsidR="00831EF4">
        <w:rPr>
          <w:rFonts w:cs="Times New Roman"/>
          <w:sz w:val="28"/>
          <w:szCs w:val="28"/>
        </w:rPr>
        <w:t>ЕСПУБЛИКА МОРДОВИЯ</w:t>
      </w:r>
    </w:p>
    <w:p w:rsidR="00831EF4" w:rsidRDefault="00831EF4" w:rsidP="00831EF4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cs="Times New Roman"/>
          <w:sz w:val="28"/>
          <w:szCs w:val="28"/>
        </w:rPr>
        <w:t>АРДАТОВСКОГО  МУНИЦИПАЛЬНОГО</w:t>
      </w:r>
      <w:proofErr w:type="gramEnd"/>
      <w:r>
        <w:rPr>
          <w:rFonts w:cs="Times New Roman"/>
          <w:sz w:val="28"/>
          <w:szCs w:val="28"/>
        </w:rPr>
        <w:t xml:space="preserve">  РАЙОНА</w:t>
      </w:r>
    </w:p>
    <w:p w:rsidR="00831EF4" w:rsidRDefault="00831EF4" w:rsidP="00831EF4">
      <w:pPr>
        <w:jc w:val="center"/>
        <w:rPr>
          <w:sz w:val="28"/>
          <w:szCs w:val="28"/>
        </w:rPr>
      </w:pPr>
    </w:p>
    <w:p w:rsidR="00831EF4" w:rsidRDefault="00831EF4" w:rsidP="00831EF4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831EF4" w:rsidRDefault="00831EF4" w:rsidP="00831EF4">
      <w:pPr>
        <w:rPr>
          <w:sz w:val="28"/>
          <w:szCs w:val="28"/>
        </w:rPr>
      </w:pPr>
    </w:p>
    <w:p w:rsidR="00831EF4" w:rsidRDefault="00831EF4" w:rsidP="00831EF4">
      <w:pPr>
        <w:rPr>
          <w:sz w:val="28"/>
          <w:szCs w:val="28"/>
        </w:rPr>
      </w:pPr>
    </w:p>
    <w:p w:rsidR="00831EF4" w:rsidRDefault="00831EF4" w:rsidP="00831EF4">
      <w:pPr>
        <w:rPr>
          <w:sz w:val="28"/>
          <w:szCs w:val="28"/>
        </w:rPr>
      </w:pPr>
      <w:r>
        <w:rPr>
          <w:sz w:val="28"/>
          <w:szCs w:val="28"/>
        </w:rPr>
        <w:t xml:space="preserve"> 14 марта 2016года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 6</w:t>
      </w:r>
    </w:p>
    <w:p w:rsidR="00831EF4" w:rsidRDefault="00831EF4" w:rsidP="00831EF4">
      <w:pPr>
        <w:pStyle w:val="a5"/>
        <w:ind w:left="-840" w:right="240"/>
        <w:rPr>
          <w:b/>
          <w:szCs w:val="40"/>
        </w:rPr>
      </w:pPr>
    </w:p>
    <w:p w:rsidR="00831EF4" w:rsidRDefault="00831EF4" w:rsidP="00831EF4">
      <w:pPr>
        <w:pStyle w:val="a4"/>
        <w:spacing w:after="0"/>
        <w:jc w:val="center"/>
        <w:rPr>
          <w:b/>
          <w:bCs/>
          <w:color w:val="000000"/>
          <w:sz w:val="27"/>
          <w:szCs w:val="27"/>
        </w:rPr>
      </w:pPr>
    </w:p>
    <w:p w:rsidR="00831EF4" w:rsidRDefault="00831EF4" w:rsidP="00831EF4">
      <w:pPr>
        <w:pStyle w:val="a4"/>
        <w:jc w:val="both"/>
      </w:pPr>
      <w:r>
        <w:rPr>
          <w:sz w:val="27"/>
          <w:szCs w:val="27"/>
        </w:rPr>
        <w:t xml:space="preserve">О внесении изменении в Административный регламент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выдачи разрешений на размещение нестационарных торговых </w:t>
      </w:r>
      <w:proofErr w:type="spellStart"/>
      <w:r>
        <w:rPr>
          <w:sz w:val="27"/>
          <w:szCs w:val="27"/>
        </w:rPr>
        <w:t>обьектов</w:t>
      </w:r>
      <w:proofErr w:type="spellEnd"/>
      <w:r>
        <w:rPr>
          <w:sz w:val="27"/>
          <w:szCs w:val="27"/>
        </w:rPr>
        <w:t xml:space="preserve"> на земельных участках, зданиях, сооружения находящихся в муниципальной </w:t>
      </w:r>
      <w:proofErr w:type="gramStart"/>
      <w:r>
        <w:rPr>
          <w:sz w:val="27"/>
          <w:szCs w:val="27"/>
        </w:rPr>
        <w:t>собственности ,утвержденный</w:t>
      </w:r>
      <w:proofErr w:type="gramEnd"/>
      <w:r>
        <w:rPr>
          <w:sz w:val="27"/>
          <w:szCs w:val="27"/>
        </w:rPr>
        <w:t xml:space="preserve">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№23 от 27.12.2014года</w:t>
      </w:r>
    </w:p>
    <w:p w:rsidR="00831EF4" w:rsidRDefault="00831EF4" w:rsidP="00831EF4">
      <w:pPr>
        <w:pStyle w:val="a4"/>
        <w:ind w:firstLine="720"/>
        <w:jc w:val="both"/>
      </w:pPr>
      <w:r>
        <w:t> </w:t>
      </w:r>
      <w:r>
        <w:rPr>
          <w:sz w:val="27"/>
          <w:szCs w:val="27"/>
        </w:rPr>
        <w:t xml:space="preserve">В соответствии с </w:t>
      </w:r>
      <w:hyperlink r:id="rId4" w:history="1">
        <w:r>
          <w:rPr>
            <w:rStyle w:val="a3"/>
            <w:sz w:val="27"/>
            <w:szCs w:val="27"/>
            <w:u w:val="none"/>
          </w:rPr>
          <w:t>постановлением</w:t>
        </w:r>
      </w:hyperlink>
      <w:r>
        <w:rPr>
          <w:sz w:val="27"/>
          <w:szCs w:val="27"/>
        </w:rPr>
        <w:t xml:space="preserve"> Правительства Республики Мордовия от 3 августа 2015 года N 462 «О некоторых мерах социальной защиты инвалидов в связи с ратификацией Конвенции о правах инвалидов»,</w:t>
      </w:r>
      <w:r>
        <w:rPr>
          <w:sz w:val="27"/>
          <w:szCs w:val="27"/>
          <w:shd w:val="clear" w:color="auto" w:fill="FFFFFF"/>
        </w:rPr>
        <w:t xml:space="preserve"> Администрация сельского поселения</w:t>
      </w:r>
      <w:r>
        <w:rPr>
          <w:sz w:val="27"/>
          <w:szCs w:val="27"/>
        </w:rPr>
        <w:t xml:space="preserve"> ПОСТАНОВЛЯЕТ:</w:t>
      </w:r>
    </w:p>
    <w:p w:rsidR="00831EF4" w:rsidRDefault="00831EF4" w:rsidP="00831EF4">
      <w:pPr>
        <w:pStyle w:val="a4"/>
        <w:jc w:val="both"/>
      </w:pPr>
      <w:r>
        <w:rPr>
          <w:sz w:val="27"/>
          <w:szCs w:val="27"/>
        </w:rPr>
        <w:t xml:space="preserve">1. Внести изменения </w:t>
      </w:r>
      <w:hyperlink r:id="rId5" w:history="1">
        <w:r>
          <w:rPr>
            <w:rStyle w:val="a3"/>
            <w:sz w:val="27"/>
            <w:szCs w:val="27"/>
            <w:u w:val="none"/>
          </w:rPr>
          <w:t>раздел 2</w:t>
        </w:r>
      </w:hyperlink>
      <w:r>
        <w:t xml:space="preserve"> </w:t>
      </w:r>
      <w:r>
        <w:rPr>
          <w:sz w:val="27"/>
          <w:szCs w:val="27"/>
        </w:rPr>
        <w:t xml:space="preserve">Административного регламента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 по предоставлению муниципальной услуги выдачи разрешений на размещение нестационарных торговых </w:t>
      </w:r>
      <w:proofErr w:type="spellStart"/>
      <w:r>
        <w:rPr>
          <w:sz w:val="27"/>
          <w:szCs w:val="27"/>
        </w:rPr>
        <w:t>обьектов</w:t>
      </w:r>
      <w:proofErr w:type="spellEnd"/>
      <w:r>
        <w:rPr>
          <w:sz w:val="27"/>
          <w:szCs w:val="27"/>
        </w:rPr>
        <w:t xml:space="preserve"> на земельных участках, здания сооружениях, находящихся в муниципальной собственности ,утвержденный постановлением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 сельского поселения №23 от 27.12.2014года ,дополнив его </w:t>
      </w:r>
      <w:hyperlink r:id="rId6" w:history="1">
        <w:r>
          <w:rPr>
            <w:rStyle w:val="a3"/>
            <w:sz w:val="27"/>
            <w:szCs w:val="27"/>
            <w:u w:val="none"/>
          </w:rPr>
          <w:t>пунктом 25.</w:t>
        </w:r>
      </w:hyperlink>
      <w:r>
        <w:rPr>
          <w:rStyle w:val="a3"/>
          <w:sz w:val="27"/>
          <w:szCs w:val="27"/>
          <w:u w:val="none"/>
        </w:rPr>
        <w:t>1</w:t>
      </w:r>
      <w:r>
        <w:t xml:space="preserve"> </w:t>
      </w:r>
      <w:r>
        <w:rPr>
          <w:sz w:val="27"/>
          <w:szCs w:val="27"/>
        </w:rPr>
        <w:t>следующего содержания:</w:t>
      </w:r>
    </w:p>
    <w:p w:rsidR="00831EF4" w:rsidRDefault="00831EF4" w:rsidP="00831EF4">
      <w:pPr>
        <w:pStyle w:val="a4"/>
        <w:ind w:firstLine="720"/>
        <w:jc w:val="both"/>
      </w:pPr>
      <w:r>
        <w:rPr>
          <w:sz w:val="27"/>
          <w:szCs w:val="27"/>
        </w:rPr>
        <w:t>«25.1. Помещения оборудуются пандусами, лифтами (при необходимости), санитарно-техническими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коляски и собак-проводников.</w:t>
      </w:r>
    </w:p>
    <w:p w:rsidR="00831EF4" w:rsidRDefault="00831EF4" w:rsidP="00831EF4">
      <w:pPr>
        <w:pStyle w:val="a4"/>
        <w:ind w:firstLine="720"/>
        <w:jc w:val="both"/>
      </w:pPr>
      <w:r>
        <w:rPr>
          <w:sz w:val="27"/>
          <w:szCs w:val="27"/>
        </w:rPr>
        <w:t>На прилегающей территории помещения, в котором предоставляется муниципальная услуга, оборудуются мести парковки автотранспортных средств для лиц с ограниченными возможностями здоровья, в том числе передвигающимися в кресле-коляске.</w:t>
      </w:r>
    </w:p>
    <w:p w:rsidR="00831EF4" w:rsidRDefault="00831EF4" w:rsidP="00831EF4">
      <w:pPr>
        <w:pStyle w:val="a4"/>
        <w:ind w:firstLine="720"/>
        <w:jc w:val="both"/>
      </w:pPr>
      <w:r>
        <w:rPr>
          <w:sz w:val="27"/>
          <w:szCs w:val="27"/>
        </w:rPr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</w:t>
      </w:r>
      <w:r>
        <w:rPr>
          <w:sz w:val="27"/>
          <w:szCs w:val="27"/>
        </w:rPr>
        <w:lastRenderedPageBreak/>
        <w:t xml:space="preserve">графической информации знаками, выполненными рельефно-точечным шрифтом Брайля, допуск </w:t>
      </w:r>
      <w:proofErr w:type="spellStart"/>
      <w:r>
        <w:rPr>
          <w:sz w:val="27"/>
          <w:szCs w:val="27"/>
        </w:rPr>
        <w:t>сурдопереводчика</w:t>
      </w:r>
      <w:proofErr w:type="spellEnd"/>
      <w:r>
        <w:rPr>
          <w:sz w:val="27"/>
          <w:szCs w:val="27"/>
        </w:rPr>
        <w:t xml:space="preserve"> и </w:t>
      </w:r>
      <w:proofErr w:type="spellStart"/>
      <w:r>
        <w:rPr>
          <w:sz w:val="27"/>
          <w:szCs w:val="27"/>
        </w:rPr>
        <w:t>тифлосурдопереводчика</w:t>
      </w:r>
      <w:proofErr w:type="spellEnd"/>
      <w:r>
        <w:rPr>
          <w:sz w:val="27"/>
          <w:szCs w:val="27"/>
        </w:rPr>
        <w:t>.</w:t>
      </w:r>
    </w:p>
    <w:p w:rsidR="00831EF4" w:rsidRDefault="00831EF4" w:rsidP="00831EF4">
      <w:pPr>
        <w:pStyle w:val="a4"/>
        <w:ind w:firstLine="720"/>
        <w:jc w:val="both"/>
        <w:rPr>
          <w:sz w:val="27"/>
          <w:szCs w:val="27"/>
        </w:rPr>
      </w:pPr>
      <w:r>
        <w:rPr>
          <w:sz w:val="27"/>
          <w:szCs w:val="27"/>
        </w:rPr>
        <w:t>В случае отсутствия вышеуказанных средств доступности помощь инвалидам в преодоление барьеров, мешающим получению ими услуг наравне с другими лицами, оказывается сотрудниками предоставляющими услугу.</w:t>
      </w:r>
    </w:p>
    <w:p w:rsidR="00831EF4" w:rsidRDefault="00831EF4" w:rsidP="00831EF4">
      <w:pPr>
        <w:pStyle w:val="a4"/>
        <w:jc w:val="both"/>
      </w:pPr>
      <w:r>
        <w:rPr>
          <w:sz w:val="27"/>
          <w:szCs w:val="27"/>
        </w:rPr>
        <w:t>2. Контроль за исполнением настоящего постановления оставляю за собой.</w:t>
      </w:r>
    </w:p>
    <w:p w:rsidR="00831EF4" w:rsidRDefault="00831EF4" w:rsidP="00831EF4">
      <w:pPr>
        <w:rPr>
          <w:bCs/>
          <w:sz w:val="28"/>
        </w:rPr>
      </w:pPr>
      <w:r>
        <w:rPr>
          <w:sz w:val="27"/>
          <w:szCs w:val="27"/>
        </w:rPr>
        <w:t xml:space="preserve">3. </w:t>
      </w:r>
      <w:r>
        <w:rPr>
          <w:bCs/>
          <w:sz w:val="28"/>
        </w:rPr>
        <w:t>Настоящее постановление вступает в силу с момента его официального опубликования.</w:t>
      </w:r>
    </w:p>
    <w:p w:rsidR="00831EF4" w:rsidRDefault="00831EF4" w:rsidP="00831EF4">
      <w:pPr>
        <w:pStyle w:val="a4"/>
        <w:ind w:firstLine="720"/>
        <w:jc w:val="both"/>
      </w:pPr>
      <w:r>
        <w:t> </w:t>
      </w:r>
    </w:p>
    <w:p w:rsidR="00831EF4" w:rsidRDefault="00831EF4" w:rsidP="00831EF4">
      <w:pPr>
        <w:pStyle w:val="a4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И.о.ГлавыСилинского</w:t>
      </w:r>
      <w:proofErr w:type="spellEnd"/>
      <w:r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сельского поселения                                   </w:t>
      </w:r>
      <w:proofErr w:type="spellStart"/>
      <w:r>
        <w:rPr>
          <w:sz w:val="27"/>
          <w:szCs w:val="27"/>
        </w:rPr>
        <w:t>А.Н.Анисимов</w:t>
      </w:r>
      <w:proofErr w:type="spellEnd"/>
      <w:r>
        <w:rPr>
          <w:sz w:val="27"/>
          <w:szCs w:val="27"/>
        </w:rPr>
        <w:t>.</w:t>
      </w:r>
    </w:p>
    <w:p w:rsidR="00831EF4" w:rsidRDefault="00831EF4" w:rsidP="00831EF4">
      <w:pPr>
        <w:pStyle w:val="a4"/>
        <w:jc w:val="both"/>
      </w:pPr>
    </w:p>
    <w:p w:rsidR="00831EF4" w:rsidRDefault="00831EF4" w:rsidP="00831EF4">
      <w:pPr>
        <w:pStyle w:val="a4"/>
        <w:ind w:firstLine="720"/>
        <w:jc w:val="both"/>
      </w:pPr>
      <w:r>
        <w:t> </w:t>
      </w:r>
    </w:p>
    <w:p w:rsidR="00831EF4" w:rsidRDefault="00831EF4" w:rsidP="00831EF4">
      <w:pPr>
        <w:pStyle w:val="a4"/>
        <w:ind w:firstLine="720"/>
        <w:jc w:val="both"/>
      </w:pPr>
      <w:r>
        <w:t> </w:t>
      </w:r>
    </w:p>
    <w:p w:rsidR="00831EF4" w:rsidRDefault="00831EF4" w:rsidP="00831EF4">
      <w:pPr>
        <w:pStyle w:val="a4"/>
        <w:ind w:firstLine="720"/>
        <w:jc w:val="both"/>
      </w:pPr>
      <w:r>
        <w:t> </w:t>
      </w: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a4"/>
        <w:spacing w:after="240"/>
        <w:jc w:val="both"/>
      </w:pPr>
    </w:p>
    <w:p w:rsidR="00831EF4" w:rsidRDefault="00831EF4" w:rsidP="00831EF4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831EF4" w:rsidRDefault="00831EF4" w:rsidP="00831EF4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B67DEB" w:rsidRDefault="00B67DEB">
      <w:bookmarkStart w:id="0" w:name="_GoBack"/>
      <w:bookmarkEnd w:id="0"/>
    </w:p>
    <w:sectPr w:rsidR="00B67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AEE"/>
    <w:rsid w:val="00116AEE"/>
    <w:rsid w:val="003619B9"/>
    <w:rsid w:val="00831EF4"/>
    <w:rsid w:val="00B6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CE897-1BAF-41AD-9922-1901C7D2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E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831EF4"/>
    <w:rPr>
      <w:color w:val="000080"/>
      <w:u w:val="single"/>
    </w:rPr>
  </w:style>
  <w:style w:type="paragraph" w:styleId="a4">
    <w:name w:val="Normal (Web)"/>
    <w:basedOn w:val="a"/>
    <w:semiHidden/>
    <w:unhideWhenUsed/>
    <w:rsid w:val="00831EF4"/>
    <w:pPr>
      <w:spacing w:before="100" w:beforeAutospacing="1" w:after="119"/>
    </w:pPr>
  </w:style>
  <w:style w:type="paragraph" w:styleId="a5">
    <w:name w:val="Body Text"/>
    <w:basedOn w:val="a"/>
    <w:link w:val="a6"/>
    <w:semiHidden/>
    <w:unhideWhenUsed/>
    <w:rsid w:val="00831EF4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6">
    <w:name w:val="Основной текст Знак"/>
    <w:basedOn w:val="a0"/>
    <w:link w:val="a5"/>
    <w:semiHidden/>
    <w:rsid w:val="00831EF4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831EF4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41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44800096.2135/" TargetMode="External"/><Relationship Id="rId5" Type="http://schemas.openxmlformats.org/officeDocument/2006/relationships/hyperlink" Target="garantf1://44800096.200/" TargetMode="External"/><Relationship Id="rId4" Type="http://schemas.openxmlformats.org/officeDocument/2006/relationships/hyperlink" Target="garantf1://896373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426</Words>
  <Characters>2430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2016-04-15T12:19:00Z</dcterms:created>
  <dcterms:modified xsi:type="dcterms:W3CDTF">2016-04-15T12:21:00Z</dcterms:modified>
</cp:coreProperties>
</file>