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8B7" w:rsidRDefault="003B28B7" w:rsidP="003B28B7">
      <w:pPr>
        <w:pStyle w:val="a4"/>
        <w:tabs>
          <w:tab w:val="left" w:pos="5040"/>
          <w:tab w:val="left" w:pos="8640"/>
        </w:tabs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ИНФОРМАЦИОННЫЙ БЮЛЛЕТЕНЬ</w:t>
      </w:r>
    </w:p>
    <w:p w:rsidR="003B28B7" w:rsidRDefault="003B28B7" w:rsidP="003B28B7">
      <w:pPr>
        <w:pStyle w:val="a4"/>
        <w:spacing w:after="0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СИЛИНСКОГО  СЕЛЬСКОГО</w:t>
      </w:r>
      <w:proofErr w:type="gramEnd"/>
      <w:r>
        <w:rPr>
          <w:b/>
          <w:bCs/>
          <w:sz w:val="28"/>
          <w:szCs w:val="28"/>
        </w:rPr>
        <w:t xml:space="preserve"> ПОСЕЛЕНИЯ</w:t>
      </w:r>
    </w:p>
    <w:p w:rsidR="003B28B7" w:rsidRDefault="003B28B7" w:rsidP="003B28B7">
      <w:pPr>
        <w:pStyle w:val="a4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</w:t>
      </w:r>
    </w:p>
    <w:p w:rsidR="003B28B7" w:rsidRDefault="003B28B7" w:rsidP="003B28B7">
      <w:pPr>
        <w:pStyle w:val="a4"/>
        <w:spacing w:after="0"/>
        <w:jc w:val="center"/>
        <w:rPr>
          <w:sz w:val="22"/>
        </w:rPr>
      </w:pPr>
    </w:p>
    <w:p w:rsidR="003B28B7" w:rsidRPr="00972C05" w:rsidRDefault="003B28B7" w:rsidP="003B28B7">
      <w:pPr>
        <w:pStyle w:val="a4"/>
        <w:spacing w:after="0"/>
      </w:pPr>
      <w:r w:rsidRPr="00972C05">
        <w:rPr>
          <w:b/>
          <w:bCs/>
        </w:rPr>
        <w:t>Является официальным печатным</w:t>
      </w:r>
    </w:p>
    <w:p w:rsidR="003B28B7" w:rsidRPr="00972C05" w:rsidRDefault="003B28B7" w:rsidP="003B28B7">
      <w:pPr>
        <w:pStyle w:val="a4"/>
        <w:spacing w:after="0"/>
        <w:rPr>
          <w:b/>
          <w:bCs/>
        </w:rPr>
      </w:pPr>
      <w:proofErr w:type="gramStart"/>
      <w:r w:rsidRPr="00972C05">
        <w:rPr>
          <w:b/>
          <w:bCs/>
        </w:rPr>
        <w:t>изданием</w:t>
      </w:r>
      <w:proofErr w:type="gramEnd"/>
      <w:r w:rsidRPr="00972C05">
        <w:rPr>
          <w:b/>
          <w:bCs/>
        </w:rPr>
        <w:t xml:space="preserve"> </w:t>
      </w:r>
      <w:proofErr w:type="spellStart"/>
      <w:r w:rsidRPr="00972C05">
        <w:rPr>
          <w:b/>
          <w:bCs/>
        </w:rPr>
        <w:t>Силинского</w:t>
      </w:r>
      <w:proofErr w:type="spellEnd"/>
      <w:r w:rsidRPr="00972C05">
        <w:rPr>
          <w:b/>
          <w:bCs/>
        </w:rPr>
        <w:t xml:space="preserve"> сельского поселения</w:t>
      </w:r>
    </w:p>
    <w:p w:rsidR="003B28B7" w:rsidRPr="00972C05" w:rsidRDefault="003B28B7" w:rsidP="003B28B7">
      <w:pPr>
        <w:pStyle w:val="a4"/>
        <w:spacing w:after="0"/>
        <w:rPr>
          <w:b/>
          <w:bCs/>
        </w:rPr>
      </w:pPr>
      <w:proofErr w:type="spellStart"/>
      <w:proofErr w:type="gramStart"/>
      <w:r w:rsidRPr="00972C05">
        <w:rPr>
          <w:b/>
          <w:bCs/>
        </w:rPr>
        <w:t>Ардатовского</w:t>
      </w:r>
      <w:proofErr w:type="spellEnd"/>
      <w:r w:rsidRPr="00972C05">
        <w:rPr>
          <w:b/>
          <w:bCs/>
        </w:rPr>
        <w:t xml:space="preserve">  муниципального</w:t>
      </w:r>
      <w:proofErr w:type="gramEnd"/>
      <w:r w:rsidRPr="00972C05">
        <w:rPr>
          <w:b/>
          <w:bCs/>
        </w:rPr>
        <w:t xml:space="preserve"> района</w:t>
      </w:r>
    </w:p>
    <w:p w:rsidR="003B28B7" w:rsidRPr="00972C05" w:rsidRDefault="003B28B7" w:rsidP="003B28B7">
      <w:pPr>
        <w:pStyle w:val="a4"/>
        <w:spacing w:after="0"/>
        <w:rPr>
          <w:b/>
        </w:rPr>
      </w:pPr>
    </w:p>
    <w:p w:rsidR="003B28B7" w:rsidRPr="00972C05" w:rsidRDefault="003B28B7" w:rsidP="003B28B7">
      <w:pPr>
        <w:pStyle w:val="a4"/>
        <w:spacing w:after="0"/>
        <w:rPr>
          <w:b/>
        </w:rPr>
      </w:pPr>
      <w:proofErr w:type="gramStart"/>
      <w:r w:rsidRPr="00972C05">
        <w:rPr>
          <w:b/>
        </w:rPr>
        <w:t>10  февраля</w:t>
      </w:r>
      <w:proofErr w:type="gramEnd"/>
      <w:r w:rsidRPr="00972C05">
        <w:rPr>
          <w:b/>
        </w:rPr>
        <w:t xml:space="preserve">  2016 г                                                                                                    № 3</w:t>
      </w:r>
    </w:p>
    <w:p w:rsidR="003B28B7" w:rsidRDefault="003B28B7" w:rsidP="003B28B7">
      <w:pPr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972C05" w:rsidRDefault="00972C05" w:rsidP="00972C0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Прокуратуры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</w:t>
      </w:r>
    </w:p>
    <w:p w:rsidR="00972C05" w:rsidRDefault="00972C05" w:rsidP="00972C05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972C05" w:rsidRDefault="00972C05" w:rsidP="00972C05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О трудовых правах работников забыли</w:t>
      </w:r>
    </w:p>
    <w:p w:rsidR="00972C05" w:rsidRDefault="00972C05" w:rsidP="00972C05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972C05" w:rsidRDefault="00972C05" w:rsidP="00972C05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проведена проверка исполнения трудового законодательства в деятельности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потребительского общества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РМ, в ходе которой установлено, что у организации перед 10 работниками образовалась задолженность с декабря 2015 года по заработной плате на общую сумму около 59 тыс. рублей.</w:t>
      </w:r>
    </w:p>
    <w:p w:rsidR="00972C05" w:rsidRDefault="00972C05" w:rsidP="00972C05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Также проверкой ООО «АТП Ардатов» установлено, что перед 12 постоянными работниками с декабря 2015 года полежит выплате сумма около 190 тыс. руб.</w:t>
      </w:r>
    </w:p>
    <w:p w:rsidR="00972C05" w:rsidRDefault="00972C05" w:rsidP="00972C05">
      <w:pPr>
        <w:pStyle w:val="a4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связи с чем по результатам проверок прокурором района в отношении председателя Совета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ПО и директора ООО «АТП Ардатов» возбуждены административные дела по ч. 1 ст. 5.27 КоАП РФ (нарушение трудового законодательства и иных нормативных правовых актов, содержащих нормы трудового права). В суд направлено 19 заявлений о выдаче судебных приказов, 9 заявлений уже рассмотрены и удовлетворены, задолженность по </w:t>
      </w:r>
      <w:proofErr w:type="spellStart"/>
      <w:r>
        <w:rPr>
          <w:sz w:val="28"/>
          <w:szCs w:val="28"/>
        </w:rPr>
        <w:t>Чукальскому</w:t>
      </w:r>
      <w:proofErr w:type="spellEnd"/>
      <w:r>
        <w:rPr>
          <w:sz w:val="28"/>
          <w:szCs w:val="28"/>
        </w:rPr>
        <w:t xml:space="preserve"> ПО погашена в полном объеме. Погашение задолженности ООО «АТП Ардатов» находится на контроле прокуратуры района.</w:t>
      </w:r>
    </w:p>
    <w:p w:rsidR="00972C05" w:rsidRDefault="00972C05" w:rsidP="00972C05">
      <w:pPr>
        <w:spacing w:line="240" w:lineRule="exact"/>
        <w:ind w:right="98"/>
        <w:rPr>
          <w:b/>
          <w:sz w:val="28"/>
          <w:szCs w:val="28"/>
        </w:rPr>
      </w:pPr>
    </w:p>
    <w:p w:rsidR="00972C05" w:rsidRDefault="00972C05" w:rsidP="00972C05">
      <w:pPr>
        <w:spacing w:line="240" w:lineRule="exact"/>
        <w:ind w:right="98"/>
        <w:rPr>
          <w:b/>
          <w:sz w:val="28"/>
          <w:szCs w:val="28"/>
        </w:rPr>
      </w:pPr>
    </w:p>
    <w:p w:rsidR="00972C05" w:rsidRDefault="00972C05" w:rsidP="00972C05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Прокурор района </w:t>
      </w:r>
    </w:p>
    <w:p w:rsidR="00972C05" w:rsidRDefault="00972C05" w:rsidP="00972C05">
      <w:pPr>
        <w:spacing w:line="240" w:lineRule="exact"/>
        <w:rPr>
          <w:sz w:val="28"/>
          <w:szCs w:val="28"/>
        </w:rPr>
      </w:pPr>
    </w:p>
    <w:p w:rsidR="00972C05" w:rsidRPr="00972C05" w:rsidRDefault="00972C05" w:rsidP="00972C05">
      <w:pPr>
        <w:spacing w:line="24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советник</w:t>
      </w:r>
      <w:proofErr w:type="gramEnd"/>
      <w:r>
        <w:rPr>
          <w:sz w:val="28"/>
          <w:szCs w:val="28"/>
        </w:rPr>
        <w:t xml:space="preserve"> юстиции               </w:t>
      </w:r>
      <w:r>
        <w:rPr>
          <w:sz w:val="28"/>
          <w:szCs w:val="28"/>
        </w:rPr>
        <w:t xml:space="preserve">                   И.В. </w:t>
      </w:r>
      <w:proofErr w:type="spellStart"/>
      <w:r>
        <w:rPr>
          <w:sz w:val="28"/>
          <w:szCs w:val="28"/>
        </w:rPr>
        <w:t>Игнаткин</w:t>
      </w:r>
      <w:proofErr w:type="spellEnd"/>
    </w:p>
    <w:p w:rsidR="00972C05" w:rsidRDefault="00972C05" w:rsidP="00DC7777">
      <w:pPr>
        <w:pStyle w:val="ConsPlusNormal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</w:t>
      </w:r>
    </w:p>
    <w:p w:rsidR="00972C05" w:rsidRDefault="00972C05" w:rsidP="00DC7777">
      <w:pPr>
        <w:pStyle w:val="ConsPlusNormal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</w:t>
      </w:r>
    </w:p>
    <w:p w:rsidR="00972C05" w:rsidRDefault="00972C05" w:rsidP="00DC7777">
      <w:pPr>
        <w:pStyle w:val="ConsPlusNormal"/>
        <w:ind w:firstLine="540"/>
        <w:jc w:val="both"/>
        <w:rPr>
          <w:b/>
          <w:bCs/>
          <w:sz w:val="28"/>
          <w:szCs w:val="28"/>
        </w:rPr>
      </w:pPr>
    </w:p>
    <w:p w:rsidR="00972C05" w:rsidRDefault="00972C05" w:rsidP="00DC7777">
      <w:pPr>
        <w:pStyle w:val="ConsPlusNormal"/>
        <w:ind w:firstLine="540"/>
        <w:jc w:val="both"/>
        <w:rPr>
          <w:b/>
          <w:bCs/>
          <w:sz w:val="28"/>
          <w:szCs w:val="28"/>
        </w:rPr>
      </w:pPr>
    </w:p>
    <w:p w:rsidR="00DC7777" w:rsidRPr="00972C05" w:rsidRDefault="00972C05" w:rsidP="00DC7777">
      <w:pPr>
        <w:pStyle w:val="ConsPlusNormal"/>
        <w:ind w:firstLine="540"/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</w:t>
      </w:r>
      <w:r w:rsidRPr="00972C05">
        <w:rPr>
          <w:b/>
          <w:bCs/>
        </w:rPr>
        <w:t>ПРОКУРАТУРА РАЗЪЯСНЯЕТ</w:t>
      </w:r>
    </w:p>
    <w:p w:rsidR="00DC7777" w:rsidRDefault="00DC7777" w:rsidP="00DC7777">
      <w:pPr>
        <w:pStyle w:val="ConsPlusNormal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период приостановления работы за работником сохраняется средний заработок</w:t>
      </w:r>
    </w:p>
    <w:p w:rsidR="00DC7777" w:rsidRDefault="00DC7777" w:rsidP="00DC7777">
      <w:pPr>
        <w:pStyle w:val="ConsPlusNormal"/>
        <w:ind w:firstLine="540"/>
        <w:jc w:val="both"/>
        <w:rPr>
          <w:sz w:val="28"/>
          <w:szCs w:val="28"/>
        </w:rPr>
      </w:pPr>
    </w:p>
    <w:p w:rsidR="00DC7777" w:rsidRDefault="00DC7777" w:rsidP="00DC7777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</w:t>
      </w:r>
      <w:hyperlink r:id="rId4" w:history="1">
        <w:r>
          <w:rPr>
            <w:rStyle w:val="a3"/>
            <w:sz w:val="28"/>
            <w:szCs w:val="28"/>
          </w:rPr>
          <w:t>закон</w:t>
        </w:r>
      </w:hyperlink>
      <w:r>
        <w:rPr>
          <w:sz w:val="28"/>
          <w:szCs w:val="28"/>
        </w:rPr>
        <w:t>ом от 30.12.2015 № 434-ФЗ внесены изменения в статью 142 Трудового кодекса Российской Федерации.</w:t>
      </w:r>
    </w:p>
    <w:p w:rsidR="00DC7777" w:rsidRDefault="00DC7777" w:rsidP="00DC7777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142 ТК РФ в случае задержки выплаты заработной платы на срок более 15 дней работник имеет право, известив работодателя в письменной форме, приостановить работу на весь период до выплаты задержанной суммы. При этом в период приостановления работы работник имеет право в свое рабочее время отсутствовать на рабочем месте.</w:t>
      </w:r>
    </w:p>
    <w:p w:rsidR="00DC7777" w:rsidRDefault="00DC7777" w:rsidP="00DC7777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 статью 142 ТК РФ внесено дополнение, которым устанавливается, что на период приостановления работы за работником сохраняется средний заработок.</w:t>
      </w:r>
    </w:p>
    <w:p w:rsidR="00DC7777" w:rsidRDefault="00DC7777" w:rsidP="00DC7777">
      <w:pPr>
        <w:shd w:val="clear" w:color="auto" w:fill="FFFFFF"/>
        <w:tabs>
          <w:tab w:val="left" w:pos="706"/>
        </w:tabs>
        <w:spacing w:line="240" w:lineRule="exact"/>
        <w:ind w:firstLine="720"/>
        <w:jc w:val="both"/>
        <w:rPr>
          <w:sz w:val="28"/>
          <w:szCs w:val="28"/>
        </w:rPr>
      </w:pPr>
    </w:p>
    <w:p w:rsidR="00DC7777" w:rsidRDefault="00DC7777" w:rsidP="00DC7777">
      <w:pPr>
        <w:shd w:val="clear" w:color="auto" w:fill="FFFFFF"/>
        <w:tabs>
          <w:tab w:val="left" w:pos="706"/>
        </w:tabs>
        <w:spacing w:line="240" w:lineRule="exact"/>
        <w:ind w:firstLine="720"/>
        <w:jc w:val="both"/>
        <w:rPr>
          <w:sz w:val="28"/>
          <w:szCs w:val="28"/>
        </w:rPr>
      </w:pPr>
    </w:p>
    <w:p w:rsidR="00DC7777" w:rsidRDefault="00DC7777" w:rsidP="00DC7777">
      <w:pPr>
        <w:pStyle w:val="ConsPlusNormal"/>
        <w:ind w:firstLine="5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Как правильно организовать работу на холоде</w:t>
      </w:r>
    </w:p>
    <w:p w:rsidR="00DC7777" w:rsidRDefault="00DC7777" w:rsidP="00DC7777">
      <w:pPr>
        <w:pStyle w:val="ConsPlusNormal"/>
        <w:ind w:firstLine="540"/>
        <w:jc w:val="both"/>
        <w:rPr>
          <w:sz w:val="28"/>
          <w:szCs w:val="28"/>
        </w:rPr>
      </w:pPr>
    </w:p>
    <w:p w:rsidR="00DC7777" w:rsidRDefault="00DC7777" w:rsidP="00DC7777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Работникам, которые в холодное время трудятся на открытой территории или в неотапливаемых помещениях, полагаются спецодежда и иные средства индивидуальной защиты. В случае, если бездействие работодателя и непринятие им соответствующих мер приведет к возникновению угрозы для здоровья работников, ему грозит наказание за несоблюдение прав работников по ч. 4 ст. 5.27.1 КоАП РФ в виде </w:t>
      </w:r>
      <w:hyperlink r:id="rId5" w:history="1">
        <w:r>
          <w:rPr>
            <w:rStyle w:val="a3"/>
            <w:sz w:val="28"/>
            <w:szCs w:val="28"/>
          </w:rPr>
          <w:t>штраф</w:t>
        </w:r>
      </w:hyperlink>
      <w:r>
        <w:rPr>
          <w:sz w:val="28"/>
          <w:szCs w:val="28"/>
        </w:rPr>
        <w:t xml:space="preserve">а (в частности, для </w:t>
      </w:r>
      <w:proofErr w:type="spellStart"/>
      <w:r>
        <w:rPr>
          <w:sz w:val="28"/>
          <w:szCs w:val="28"/>
        </w:rPr>
        <w:t>юр.лиц</w:t>
      </w:r>
      <w:proofErr w:type="spellEnd"/>
      <w:r>
        <w:rPr>
          <w:sz w:val="28"/>
          <w:szCs w:val="28"/>
        </w:rPr>
        <w:t xml:space="preserve"> - до 150 тыс. руб.).</w:t>
      </w:r>
    </w:p>
    <w:p w:rsidR="00DC7777" w:rsidRDefault="00DC7777" w:rsidP="00DC777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DC7777" w:rsidRDefault="00DC7777" w:rsidP="00DC777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DC7777" w:rsidRDefault="00DC7777" w:rsidP="00DC7777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Нельзя уволить за прогул пенсионера, который ушел в неоплачиваемый отпуск</w:t>
      </w:r>
    </w:p>
    <w:p w:rsidR="00DC7777" w:rsidRDefault="00DC7777" w:rsidP="00DC77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C7777" w:rsidRDefault="00DC7777" w:rsidP="00DC77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обязан предоставить пенсионеру по возрасту, который подал письменное заявление, отпуск без сохранения зарплаты (до 14 календарных дней в год). Сотрудник может использовать эти дни отдыха, даже если работодатель ему отказал.</w:t>
      </w:r>
    </w:p>
    <w:p w:rsidR="00DC7777" w:rsidRDefault="00DC7777" w:rsidP="00DC77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отпуска без сохранения заработной платы работающему пенсионеру по старости (по возрасту) в соответствии с </w:t>
      </w:r>
      <w:hyperlink r:id="rId6" w:history="1">
        <w:r>
          <w:rPr>
            <w:rStyle w:val="a3"/>
            <w:sz w:val="28"/>
            <w:szCs w:val="28"/>
          </w:rPr>
          <w:t>ч. 2 ст. 128</w:t>
        </w:r>
      </w:hyperlink>
      <w:r>
        <w:rPr>
          <w:sz w:val="28"/>
          <w:szCs w:val="28"/>
        </w:rPr>
        <w:t xml:space="preserve"> ТК РФ является обязанностью, а не правом работодателя. Отпуск должен быть предоставлен пенсионеру на основании его заявления. Время использования и продолжительность такого отпуска не зависят от усмотрения работодателя и определяются работником в пределах, установленных законом.</w:t>
      </w:r>
    </w:p>
    <w:p w:rsidR="00DC7777" w:rsidRDefault="00DC7777" w:rsidP="00DC7777">
      <w:pPr>
        <w:shd w:val="clear" w:color="auto" w:fill="FFFFFF"/>
        <w:tabs>
          <w:tab w:val="left" w:pos="706"/>
        </w:tabs>
        <w:spacing w:line="240" w:lineRule="exact"/>
        <w:ind w:firstLine="720"/>
        <w:jc w:val="both"/>
        <w:rPr>
          <w:sz w:val="28"/>
          <w:szCs w:val="28"/>
        </w:rPr>
      </w:pPr>
    </w:p>
    <w:p w:rsidR="00DC7777" w:rsidRDefault="00DC7777" w:rsidP="00DC7777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Прокурор района </w:t>
      </w:r>
    </w:p>
    <w:p w:rsidR="00DC7777" w:rsidRDefault="00DC7777" w:rsidP="00DC7777">
      <w:pPr>
        <w:pStyle w:val="ConsPlusNormal"/>
        <w:spacing w:line="240" w:lineRule="exact"/>
        <w:jc w:val="both"/>
        <w:rPr>
          <w:sz w:val="28"/>
          <w:szCs w:val="28"/>
        </w:rPr>
      </w:pPr>
    </w:p>
    <w:p w:rsidR="00885150" w:rsidRDefault="00885150" w:rsidP="00885150">
      <w:pPr>
        <w:pStyle w:val="ConsPlusNormal"/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советник</w:t>
      </w:r>
      <w:proofErr w:type="gramEnd"/>
      <w:r>
        <w:rPr>
          <w:sz w:val="28"/>
          <w:szCs w:val="28"/>
        </w:rPr>
        <w:t xml:space="preserve"> юстиции                               </w:t>
      </w:r>
      <w:r w:rsidR="00DC7777">
        <w:rPr>
          <w:sz w:val="28"/>
          <w:szCs w:val="28"/>
        </w:rPr>
        <w:t xml:space="preserve">   И.В. </w:t>
      </w:r>
      <w:proofErr w:type="spellStart"/>
      <w:r w:rsidR="00DC7777">
        <w:rPr>
          <w:sz w:val="28"/>
          <w:szCs w:val="28"/>
        </w:rPr>
        <w:t>Игнаткин</w:t>
      </w:r>
      <w:proofErr w:type="spellEnd"/>
      <w:r>
        <w:rPr>
          <w:sz w:val="28"/>
          <w:szCs w:val="28"/>
        </w:rPr>
        <w:t xml:space="preserve">                                   </w:t>
      </w:r>
    </w:p>
    <w:p w:rsidR="00885150" w:rsidRDefault="00972C05" w:rsidP="00885150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  <w:bookmarkStart w:id="0" w:name="_GoBack"/>
      <w:bookmarkEnd w:id="0"/>
    </w:p>
    <w:p w:rsidR="00885150" w:rsidRDefault="00885150" w:rsidP="00885150">
      <w:pPr>
        <w:ind w:firstLine="4560"/>
        <w:rPr>
          <w:b/>
          <w:sz w:val="28"/>
          <w:szCs w:val="28"/>
        </w:rPr>
      </w:pPr>
    </w:p>
    <w:p w:rsidR="00885150" w:rsidRDefault="00885150" w:rsidP="00885150">
      <w:pPr>
        <w:ind w:firstLine="4560"/>
        <w:rPr>
          <w:b/>
          <w:sz w:val="28"/>
          <w:szCs w:val="28"/>
        </w:rPr>
      </w:pPr>
    </w:p>
    <w:p w:rsidR="003B28B7" w:rsidRDefault="003B28B7" w:rsidP="003B28B7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3B28B7" w:rsidRDefault="003B28B7" w:rsidP="003B28B7">
      <w:pPr>
        <w:pStyle w:val="a4"/>
        <w:jc w:val="center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3   от 10 февраля 2016 года</w:t>
      </w:r>
    </w:p>
    <w:p w:rsidR="003B28B7" w:rsidRDefault="003B28B7" w:rsidP="003B28B7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3B28B7" w:rsidRDefault="003B28B7" w:rsidP="003B28B7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3B28B7" w:rsidRDefault="003B28B7" w:rsidP="003B28B7">
      <w:pPr>
        <w:pStyle w:val="a4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3B28B7" w:rsidRDefault="003B28B7" w:rsidP="003B28B7"/>
    <w:p w:rsidR="00636197" w:rsidRDefault="00636197"/>
    <w:sectPr w:rsidR="00636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94C"/>
    <w:rsid w:val="003B28B7"/>
    <w:rsid w:val="00636197"/>
    <w:rsid w:val="00885150"/>
    <w:rsid w:val="00972C05"/>
    <w:rsid w:val="00D3294C"/>
    <w:rsid w:val="00DC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A90673-8B6B-4D16-A193-824C178D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C77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C7777"/>
    <w:rPr>
      <w:color w:val="0000FF"/>
      <w:u w:val="single"/>
    </w:rPr>
  </w:style>
  <w:style w:type="paragraph" w:styleId="a4">
    <w:name w:val="Normal (Web)"/>
    <w:basedOn w:val="a"/>
    <w:semiHidden/>
    <w:unhideWhenUsed/>
    <w:rsid w:val="00885150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B28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B28B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3B28B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5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E348FFDD1C69FAED940DB6FAA5BE7C2A532EFE5BA04DE39D28C85E662DC9D2BDB48CE2E6770EEAFB03CG" TargetMode="External"/><Relationship Id="rId5" Type="http://schemas.openxmlformats.org/officeDocument/2006/relationships/hyperlink" Target="consultantplus://offline/ref=C1D14C92D76D866866F96451E162998BF5D3051B4061FEB22C1FFE0EF837D0D1410C467AE7E9B1UCG" TargetMode="External"/><Relationship Id="rId4" Type="http://schemas.openxmlformats.org/officeDocument/2006/relationships/hyperlink" Target="consultantplus://offline/ref=42F2F40F565EE751DDEDF25C9404900505CC8F129B25383CF8F9ED1641CCI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2016-02-10T14:40:00Z</cp:lastPrinted>
  <dcterms:created xsi:type="dcterms:W3CDTF">2016-02-10T14:32:00Z</dcterms:created>
  <dcterms:modified xsi:type="dcterms:W3CDTF">2016-02-10T14:43:00Z</dcterms:modified>
</cp:coreProperties>
</file>